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附件1：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江西省军工控股集团有限公司招聘岗位、各岗位主要职责与资格条件</w:t>
      </w:r>
    </w:p>
    <w:tbl>
      <w:tblPr>
        <w:tblStyle w:val="5"/>
        <w:tblpPr w:leftFromText="180" w:rightFromText="180" w:vertAnchor="text" w:horzAnchor="page" w:tblpXSpec="center" w:tblpY="607"/>
        <w:tblOverlap w:val="never"/>
        <w:tblW w:w="151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790"/>
        <w:gridCol w:w="1185"/>
        <w:gridCol w:w="1035"/>
        <w:gridCol w:w="4284"/>
        <w:gridCol w:w="6055"/>
        <w:gridCol w:w="9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工作职责</w:t>
            </w:r>
          </w:p>
        </w:tc>
        <w:tc>
          <w:tcPr>
            <w:tcW w:w="6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岗位资格条件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投资发展部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投资管理岗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1.编制集团战略规划及年度投资计划；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2.按要求开展投资项目管理工作；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3.集团投资管理相关制度修订；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4.部门其他相关工作经办；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</w:t>
            </w:r>
            <w:r>
              <w:rPr>
                <w:rStyle w:val="7"/>
                <w:rFonts w:hint="eastAsia"/>
                <w:b w:val="0"/>
                <w:bCs w:val="0"/>
                <w:lang w:val="en-US" w:eastAsia="zh-CN" w:bidi="ar"/>
              </w:rPr>
              <w:t>完成领导或部门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交办</w:t>
            </w:r>
            <w:r>
              <w:rPr>
                <w:rStyle w:val="7"/>
                <w:rFonts w:hint="eastAsia"/>
                <w:b w:val="0"/>
                <w:bCs w:val="0"/>
                <w:lang w:val="en-US" w:eastAsia="zh-CN" w:bidi="ar"/>
              </w:rPr>
              <w:t>的其他工作。</w:t>
            </w:r>
          </w:p>
        </w:tc>
        <w:tc>
          <w:tcPr>
            <w:tcW w:w="6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/>
                <w:b w:val="0"/>
                <w:bCs w:val="0"/>
                <w:lang w:val="en-US" w:eastAsia="zh-CN" w:bidi="ar"/>
              </w:rPr>
            </w:pPr>
            <w:r>
              <w:rPr>
                <w:rStyle w:val="7"/>
                <w:rFonts w:hint="eastAsia"/>
                <w:b w:val="0"/>
                <w:bCs w:val="0"/>
                <w:lang w:val="en-US" w:eastAsia="zh-CN" w:bidi="ar"/>
              </w:rPr>
              <w:t>1.学历及专业：研究生学历,硕士及以上学位，金融、经济等相关专业；相同条件下，有知名企业工作经历优先；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/>
                <w:b w:val="0"/>
                <w:bCs w:val="0"/>
                <w:lang w:val="en-US" w:eastAsia="zh-CN" w:bidi="ar"/>
              </w:rPr>
            </w:pPr>
            <w:r>
              <w:rPr>
                <w:rStyle w:val="7"/>
                <w:rFonts w:hint="eastAsia"/>
                <w:b w:val="0"/>
                <w:bCs w:val="0"/>
                <w:lang w:val="en-US" w:eastAsia="zh-CN" w:bidi="ar"/>
              </w:rPr>
              <w:t>2.年龄：1995年1月1日以后出生（以本人身份证日期为准）；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/>
                <w:b w:val="0"/>
                <w:bCs w:val="0"/>
                <w:lang w:val="en-US" w:eastAsia="zh-CN" w:bidi="ar"/>
              </w:rPr>
            </w:pPr>
            <w:r>
              <w:rPr>
                <w:rStyle w:val="7"/>
                <w:rFonts w:hint="eastAsia"/>
                <w:b w:val="0"/>
                <w:bCs w:val="0"/>
                <w:lang w:val="en-US" w:eastAsia="zh-CN" w:bidi="ar"/>
              </w:rPr>
              <w:t>3.工作经验：3年（含）以上相关工作经验；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/>
                <w:b w:val="0"/>
                <w:bCs w:val="0"/>
                <w:lang w:val="en-US" w:eastAsia="zh-CN" w:bidi="ar"/>
              </w:rPr>
            </w:pPr>
            <w:r>
              <w:rPr>
                <w:rStyle w:val="7"/>
                <w:rFonts w:hint="eastAsia"/>
                <w:b w:val="0"/>
                <w:bCs w:val="0"/>
                <w:lang w:val="en-US" w:eastAsia="zh-CN" w:bidi="ar"/>
              </w:rPr>
              <w:t>4.有扎实的经济、金融、投资理论基础，有较强的写作能力；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eastAsia"/>
                <w:b w:val="0"/>
                <w:bCs w:val="0"/>
                <w:lang w:val="en-US" w:eastAsia="zh-CN" w:bidi="ar"/>
              </w:rPr>
              <w:t>5.品行端正、身心健康、工作主动、团队精神强。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9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安全监管部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HSE管理岗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/>
                <w:b w:val="0"/>
                <w:bCs w:val="0"/>
                <w:lang w:val="en-US" w:eastAsia="zh-CN" w:bidi="ar"/>
              </w:rPr>
            </w:pPr>
            <w:r>
              <w:rPr>
                <w:rStyle w:val="7"/>
                <w:rFonts w:hint="eastAsia"/>
                <w:b w:val="0"/>
                <w:bCs w:val="0"/>
                <w:lang w:val="en-US" w:eastAsia="zh-CN" w:bidi="ar"/>
              </w:rPr>
              <w:t>1.负责HSE管理制度建设与规划、目标管理工作；</w:t>
            </w:r>
            <w:r>
              <w:rPr>
                <w:rStyle w:val="7"/>
                <w:rFonts w:hint="eastAsia"/>
                <w:b w:val="0"/>
                <w:bCs w:val="0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/>
                <w:b w:val="0"/>
                <w:bCs w:val="0"/>
                <w:lang w:val="en-US" w:eastAsia="zh-CN" w:bidi="ar"/>
              </w:rPr>
              <w:t>2.负责HSE教育和培训工作；</w:t>
            </w:r>
            <w:r>
              <w:rPr>
                <w:rStyle w:val="7"/>
                <w:rFonts w:hint="eastAsia"/>
                <w:b w:val="0"/>
                <w:bCs w:val="0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/>
                <w:b w:val="0"/>
                <w:bCs w:val="0"/>
                <w:lang w:val="en-US" w:eastAsia="zh-CN" w:bidi="ar"/>
              </w:rPr>
              <w:t>3.组织并参加HSE监督检查；</w:t>
            </w:r>
            <w:r>
              <w:rPr>
                <w:rStyle w:val="7"/>
                <w:rFonts w:hint="eastAsia"/>
                <w:b w:val="0"/>
                <w:bCs w:val="0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/>
                <w:b w:val="0"/>
                <w:bCs w:val="0"/>
                <w:lang w:val="en-US" w:eastAsia="zh-CN" w:bidi="ar"/>
              </w:rPr>
              <w:t>4.负责应急管理工作；</w:t>
            </w:r>
            <w:r>
              <w:rPr>
                <w:rStyle w:val="7"/>
                <w:rFonts w:hint="eastAsia"/>
                <w:b w:val="0"/>
                <w:bCs w:val="0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/>
                <w:b w:val="0"/>
                <w:bCs w:val="0"/>
                <w:lang w:val="en-US" w:eastAsia="zh-CN" w:bidi="ar"/>
              </w:rPr>
              <w:t>5.负责节能减</w:t>
            </w:r>
            <w:bookmarkStart w:id="0" w:name="_GoBack"/>
            <w:bookmarkEnd w:id="0"/>
            <w:r>
              <w:rPr>
                <w:rStyle w:val="7"/>
                <w:rFonts w:hint="eastAsia"/>
                <w:b w:val="0"/>
                <w:bCs w:val="0"/>
                <w:lang w:val="en-US" w:eastAsia="zh-CN" w:bidi="ar"/>
              </w:rPr>
              <w:t>排管理工作；</w:t>
            </w:r>
            <w:r>
              <w:rPr>
                <w:rStyle w:val="7"/>
                <w:rFonts w:hint="eastAsia"/>
                <w:b w:val="0"/>
                <w:bCs w:val="0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/>
                <w:b w:val="0"/>
                <w:bCs w:val="0"/>
                <w:lang w:val="en-US" w:eastAsia="zh-CN" w:bidi="ar"/>
              </w:rPr>
              <w:t>6.组织并参加HSE事故管理；</w:t>
            </w:r>
            <w:r>
              <w:rPr>
                <w:rStyle w:val="7"/>
                <w:rFonts w:hint="eastAsia"/>
                <w:b w:val="0"/>
                <w:bCs w:val="0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/>
                <w:b w:val="0"/>
                <w:bCs w:val="0"/>
                <w:lang w:val="en-US" w:eastAsia="zh-CN" w:bidi="ar"/>
              </w:rPr>
              <w:t>7.负责HSE台帐信息化管理；</w:t>
            </w:r>
            <w:r>
              <w:rPr>
                <w:rStyle w:val="7"/>
                <w:rFonts w:hint="eastAsia"/>
                <w:b w:val="0"/>
                <w:bCs w:val="0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/>
                <w:b w:val="0"/>
                <w:bCs w:val="0"/>
                <w:lang w:val="en-US" w:eastAsia="zh-CN" w:bidi="ar"/>
              </w:rPr>
              <w:t>8.完成领导或部门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交办</w:t>
            </w:r>
            <w:r>
              <w:rPr>
                <w:rStyle w:val="7"/>
                <w:rFonts w:hint="eastAsia"/>
                <w:b w:val="0"/>
                <w:bCs w:val="0"/>
                <w:lang w:val="en-US" w:eastAsia="zh-CN" w:bidi="ar"/>
              </w:rPr>
              <w:t>的其他工作。</w:t>
            </w:r>
          </w:p>
        </w:tc>
        <w:tc>
          <w:tcPr>
            <w:tcW w:w="6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/>
                <w:b w:val="0"/>
                <w:bCs w:val="0"/>
                <w:lang w:val="en-US" w:eastAsia="zh-CN" w:bidi="ar"/>
              </w:rPr>
            </w:pPr>
            <w:r>
              <w:rPr>
                <w:rStyle w:val="7"/>
                <w:rFonts w:hint="eastAsia"/>
                <w:b w:val="0"/>
                <w:bCs w:val="0"/>
                <w:lang w:val="en-US" w:eastAsia="zh-CN" w:bidi="ar"/>
              </w:rPr>
              <w:t>1.学历及专业：研究生学历，硕士及以上学位，安全工程、环保、化工等相关专业；</w:t>
            </w:r>
            <w:r>
              <w:rPr>
                <w:rStyle w:val="7"/>
                <w:rFonts w:hint="eastAsia"/>
                <w:b w:val="0"/>
                <w:bCs w:val="0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/>
                <w:b w:val="0"/>
                <w:bCs w:val="0"/>
                <w:lang w:val="en-US" w:eastAsia="zh-CN" w:bidi="ar"/>
              </w:rPr>
              <w:t>2.年龄：1995年1月1日以后出生（以本人身份证日期为准）；</w:t>
            </w:r>
            <w:r>
              <w:rPr>
                <w:rStyle w:val="7"/>
                <w:rFonts w:hint="eastAsia"/>
                <w:b w:val="0"/>
                <w:bCs w:val="0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/>
                <w:b w:val="0"/>
                <w:bCs w:val="0"/>
                <w:lang w:val="en-US" w:eastAsia="zh-CN" w:bidi="ar"/>
              </w:rPr>
              <w:t>3.工作经验：3年（含）以上HSE管理工作管理经验，有注册安全工程师资格证书者优先；</w:t>
            </w:r>
            <w:r>
              <w:rPr>
                <w:rStyle w:val="7"/>
                <w:rFonts w:hint="eastAsia"/>
                <w:b w:val="0"/>
                <w:bCs w:val="0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/>
                <w:b w:val="0"/>
                <w:bCs w:val="0"/>
                <w:lang w:val="en-US" w:eastAsia="zh-CN" w:bidi="ar"/>
              </w:rPr>
              <w:t>4.熟悉HSE管理相关理论知识和相关法律政策；</w:t>
            </w:r>
            <w:r>
              <w:rPr>
                <w:rStyle w:val="7"/>
                <w:rFonts w:hint="eastAsia"/>
                <w:b w:val="0"/>
                <w:bCs w:val="0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/>
                <w:b w:val="0"/>
                <w:bCs w:val="0"/>
                <w:lang w:val="en-US" w:eastAsia="zh-CN" w:bidi="ar"/>
              </w:rPr>
              <w:t>5.责任感强、工作主动；具有良好的语言表达能力、总结写作能力、沟通和协调能力、执行能力；熟练掌握word、excel、PPT等计算机办公软件应用。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资金运营岗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1.负责组织协调、拓展融资渠道，设计、执行和监督融资方案，实现融资目标，做好公司流动性管理工作；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2.搭建集团司库管理体系，推进司库信息系统建设，完善系统架构、流程及管理制度；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3.完善资金风险防控体系，识别信用、流动性、汇率等风险，制定应对策略与应急预案；跟踪市场动态，开展风险预警，调整管理策略；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4.监督资金制度执行，定期开展合规检查，防；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5.统筹集团日常资金收支，制定调度方案，保障资金流动性，避免闲置或短缺；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</w:t>
            </w:r>
            <w:r>
              <w:rPr>
                <w:rStyle w:val="7"/>
                <w:rFonts w:hint="eastAsia"/>
                <w:b w:val="0"/>
                <w:bCs w:val="0"/>
                <w:lang w:val="en-US" w:eastAsia="zh-CN" w:bidi="ar"/>
              </w:rPr>
              <w:t>完成领导或部门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交办</w:t>
            </w:r>
            <w:r>
              <w:rPr>
                <w:rStyle w:val="7"/>
                <w:rFonts w:hint="eastAsia"/>
                <w:b w:val="0"/>
                <w:bCs w:val="0"/>
                <w:lang w:val="en-US" w:eastAsia="zh-CN" w:bidi="ar"/>
              </w:rPr>
              <w:t>的其他工作。</w:t>
            </w:r>
          </w:p>
        </w:tc>
        <w:tc>
          <w:tcPr>
            <w:tcW w:w="6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1.学历及专业：研究生学历，</w:t>
            </w:r>
            <w:r>
              <w:rPr>
                <w:rStyle w:val="7"/>
                <w:rFonts w:hint="eastAsia"/>
                <w:b w:val="0"/>
                <w:bCs w:val="0"/>
                <w:lang w:val="en-US" w:eastAsia="zh-CN" w:bidi="ar"/>
              </w:rPr>
              <w:t>硕士及以上学位，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财会、金融、审计等经济类相关专业；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2.年龄：</w:t>
            </w:r>
            <w:r>
              <w:rPr>
                <w:rStyle w:val="7"/>
                <w:rFonts w:hint="eastAsia"/>
                <w:b w:val="0"/>
                <w:bCs w:val="0"/>
                <w:lang w:val="en-US" w:eastAsia="zh-CN" w:bidi="ar"/>
              </w:rPr>
              <w:t>1995年1月1日以后出生（以本人身份证日期为准）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3.工作经验：具备3年（含）以上财务、资金管理或数据分析相关工作经验，具有集团型企业或上市公司司库信息系统搭建或运维经验者优先；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4.职称：具备中级及以上会计专业职称或注册会计师职业资格；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5.精通资金管理全流程，熟悉集团司库体系建设逻辑，了解行业内司库管理最佳实践；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6.具备较强的逻辑思维、沟通协调能力，能高效对接内外部部门，推动工作落地；具备良好的文字表达能力，能清晰撰写资金分析报告、制度文件等。​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161F47"/>
    <w:rsid w:val="09C54055"/>
    <w:rsid w:val="0AE42148"/>
    <w:rsid w:val="0D2339F8"/>
    <w:rsid w:val="0E5005C7"/>
    <w:rsid w:val="0EEF5AD7"/>
    <w:rsid w:val="14242F79"/>
    <w:rsid w:val="18161F47"/>
    <w:rsid w:val="2E1D13AE"/>
    <w:rsid w:val="422E2AE7"/>
    <w:rsid w:val="448D4C24"/>
    <w:rsid w:val="59446499"/>
    <w:rsid w:val="5946240E"/>
    <w:rsid w:val="5AAD6FC0"/>
    <w:rsid w:val="5D4C352F"/>
    <w:rsid w:val="61B65FF9"/>
    <w:rsid w:val="6C801ACB"/>
    <w:rsid w:val="724C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0"/>
    <w:pPr>
      <w:adjustRightInd w:val="0"/>
      <w:snapToGrid w:val="0"/>
    </w:pPr>
    <w:rPr>
      <w:rFonts w:ascii="Tahoma" w:hAnsi="Tahoma" w:eastAsia="仿宋" w:cs="Times New Roman"/>
      <w:sz w:val="32"/>
      <w:szCs w:val="2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仿宋_GB2312" w:hAnsi="仿宋_GB2312" w:eastAsia="仿宋_GB2312"/>
      <w:sz w:val="24"/>
      <w:szCs w:val="22"/>
      <w14:ligatures w14:val="standardContextual"/>
    </w:r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2025-11-17T06:46:00Z</dcterms:created>
  <dc:creator>微微</dc:creator>
  <cp:lastModifiedBy>微微</cp:lastModifiedBy>
  <cp:lastPrinted>2025-11-17T06:54:00Z</cp:lastPrinted>
  <dcterms:modified xsi:type="dcterms:W3CDTF">2025-11-18T02:02:22Z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C72ACA0A0B5F4199A49C62AA7429C6EC</vt:lpwstr>
  </property>
</Properties>
</file>