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CCE332">
      <w:pPr>
        <w:widowControl/>
        <w:snapToGrid w:val="0"/>
        <w:spacing w:line="560" w:lineRule="exact"/>
        <w:jc w:val="left"/>
        <w:rPr>
          <w:rFonts w:hint="eastAsia" w:ascii="黑体" w:hAnsi="黑体" w:eastAsia="黑体" w:cs="黑体"/>
          <w:color w:val="auto"/>
          <w:sz w:val="32"/>
          <w:szCs w:val="32"/>
          <w:lang w:val="en-US" w:eastAsia="zh-CN"/>
        </w:rPr>
      </w:pPr>
      <w:bookmarkStart w:id="0" w:name="_GoBack"/>
      <w:r>
        <w:rPr>
          <w:rFonts w:hint="eastAsia" w:ascii="黑体" w:hAnsi="黑体" w:eastAsia="黑体" w:cs="黑体"/>
          <w:color w:val="auto"/>
          <w:sz w:val="32"/>
          <w:szCs w:val="32"/>
          <w:lang w:val="en-US" w:eastAsia="zh-CN"/>
        </w:rPr>
        <w:t>附件1</w:t>
      </w:r>
    </w:p>
    <w:bookmarkEnd w:id="0"/>
    <w:p w14:paraId="0541F8E3">
      <w:pPr>
        <w:widowControl/>
        <w:snapToGrid w:val="0"/>
        <w:spacing w:line="560" w:lineRule="exact"/>
        <w:jc w:val="center"/>
        <w:rPr>
          <w:rFonts w:hint="eastAsia" w:ascii="方正小标宋简体" w:hAnsi="方正小标宋简体" w:eastAsia="方正小标宋简体" w:cs="方正小标宋简体"/>
          <w:color w:val="auto"/>
          <w:sz w:val="40"/>
          <w:szCs w:val="40"/>
          <w:lang w:eastAsia="zh-CN"/>
        </w:rPr>
      </w:pPr>
      <w:r>
        <w:rPr>
          <w:rFonts w:hint="eastAsia" w:ascii="方正小标宋简体" w:hAnsi="方正小标宋简体" w:eastAsia="方正小标宋简体" w:cs="方正小标宋简体"/>
          <w:color w:val="auto"/>
          <w:sz w:val="40"/>
          <w:szCs w:val="40"/>
          <w:lang w:eastAsia="zh-CN"/>
        </w:rPr>
        <w:t>云上江西公司所属企业2025年第二批次社会招聘岗位需求计划表</w:t>
      </w:r>
    </w:p>
    <w:tbl>
      <w:tblPr>
        <w:tblStyle w:val="4"/>
        <w:tblW w:w="597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
        <w:gridCol w:w="708"/>
        <w:gridCol w:w="744"/>
        <w:gridCol w:w="828"/>
        <w:gridCol w:w="710"/>
        <w:gridCol w:w="888"/>
        <w:gridCol w:w="5842"/>
        <w:gridCol w:w="5292"/>
      </w:tblGrid>
      <w:tr w14:paraId="64EBA876">
        <w:trPr>
          <w:trHeight w:val="608" w:hRule="atLeast"/>
          <w:jc w:val="center"/>
        </w:trPr>
        <w:tc>
          <w:tcPr>
            <w:tcW w:w="154" w:type="pct"/>
            <w:tcBorders>
              <w:top w:val="single" w:color="000000" w:sz="4" w:space="0"/>
              <w:left w:val="single" w:color="000000" w:sz="4" w:space="0"/>
              <w:bottom w:val="single" w:color="000000" w:sz="4" w:space="0"/>
              <w:right w:val="single" w:color="000000" w:sz="4" w:space="0"/>
            </w:tcBorders>
            <w:noWrap w:val="0"/>
            <w:vAlign w:val="center"/>
          </w:tcPr>
          <w:p w14:paraId="5B1653A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序号</w:t>
            </w:r>
          </w:p>
        </w:tc>
        <w:tc>
          <w:tcPr>
            <w:tcW w:w="228" w:type="pct"/>
            <w:tcBorders>
              <w:top w:val="single" w:color="000000" w:sz="4" w:space="0"/>
              <w:left w:val="single" w:color="000000" w:sz="4" w:space="0"/>
              <w:bottom w:val="single" w:color="000000" w:sz="4" w:space="0"/>
              <w:right w:val="single" w:color="000000" w:sz="4" w:space="0"/>
            </w:tcBorders>
            <w:noWrap w:val="0"/>
            <w:vAlign w:val="center"/>
          </w:tcPr>
          <w:p w14:paraId="5187958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公司</w:t>
            </w:r>
          </w:p>
        </w:tc>
        <w:tc>
          <w:tcPr>
            <w:tcW w:w="240" w:type="pct"/>
            <w:tcBorders>
              <w:top w:val="single" w:color="000000" w:sz="4" w:space="0"/>
              <w:left w:val="single" w:color="000000" w:sz="4" w:space="0"/>
              <w:bottom w:val="single" w:color="000000" w:sz="4" w:space="0"/>
              <w:right w:val="single" w:color="000000" w:sz="4" w:space="0"/>
            </w:tcBorders>
            <w:noWrap w:val="0"/>
            <w:vAlign w:val="center"/>
          </w:tcPr>
          <w:p w14:paraId="32FCE07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部门</w:t>
            </w:r>
          </w:p>
        </w:tc>
        <w:tc>
          <w:tcPr>
            <w:tcW w:w="267" w:type="pct"/>
            <w:tcBorders>
              <w:top w:val="single" w:color="000000" w:sz="4" w:space="0"/>
              <w:left w:val="single" w:color="000000" w:sz="4" w:space="0"/>
              <w:bottom w:val="single" w:color="000000" w:sz="4" w:space="0"/>
              <w:right w:val="single" w:color="000000" w:sz="4" w:space="0"/>
            </w:tcBorders>
            <w:noWrap w:val="0"/>
            <w:vAlign w:val="center"/>
          </w:tcPr>
          <w:p w14:paraId="587A5DA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岗位名称</w:t>
            </w:r>
          </w:p>
        </w:tc>
        <w:tc>
          <w:tcPr>
            <w:tcW w:w="229" w:type="pct"/>
            <w:tcBorders>
              <w:top w:val="single" w:color="000000" w:sz="4" w:space="0"/>
              <w:left w:val="single" w:color="000000" w:sz="4" w:space="0"/>
              <w:bottom w:val="single" w:color="000000" w:sz="4" w:space="0"/>
              <w:right w:val="single" w:color="000000" w:sz="4" w:space="0"/>
            </w:tcBorders>
            <w:noWrap w:val="0"/>
            <w:vAlign w:val="center"/>
          </w:tcPr>
          <w:p w14:paraId="6593A6F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需求人数</w:t>
            </w:r>
          </w:p>
        </w:tc>
        <w:tc>
          <w:tcPr>
            <w:tcW w:w="286" w:type="pct"/>
            <w:tcBorders>
              <w:top w:val="single" w:color="000000" w:sz="4" w:space="0"/>
              <w:left w:val="single" w:color="000000" w:sz="4" w:space="0"/>
              <w:bottom w:val="single" w:color="000000" w:sz="4" w:space="0"/>
              <w:right w:val="single" w:color="000000" w:sz="4" w:space="0"/>
            </w:tcBorders>
            <w:noWrap w:val="0"/>
            <w:vAlign w:val="center"/>
          </w:tcPr>
          <w:p w14:paraId="18947B0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学历及专业</w:t>
            </w:r>
          </w:p>
        </w:tc>
        <w:tc>
          <w:tcPr>
            <w:tcW w:w="1885" w:type="pct"/>
            <w:tcBorders>
              <w:top w:val="single" w:color="000000" w:sz="4" w:space="0"/>
              <w:left w:val="single" w:color="000000" w:sz="4" w:space="0"/>
              <w:bottom w:val="single" w:color="000000" w:sz="4" w:space="0"/>
              <w:right w:val="single" w:color="000000" w:sz="4" w:space="0"/>
            </w:tcBorders>
            <w:noWrap w:val="0"/>
            <w:vAlign w:val="center"/>
          </w:tcPr>
          <w:p w14:paraId="339F0BA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岗位职责</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603C6E9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任职资格</w:t>
            </w:r>
          </w:p>
        </w:tc>
      </w:tr>
      <w:tr w14:paraId="17CDF609">
        <w:trPr>
          <w:trHeight w:val="2880" w:hRule="atLeast"/>
          <w:jc w:val="center"/>
        </w:trPr>
        <w:tc>
          <w:tcPr>
            <w:tcW w:w="154" w:type="pct"/>
            <w:tcBorders>
              <w:top w:val="single" w:color="000000" w:sz="4" w:space="0"/>
              <w:left w:val="single" w:color="000000" w:sz="4" w:space="0"/>
              <w:bottom w:val="single" w:color="000000" w:sz="4" w:space="0"/>
              <w:right w:val="single" w:color="000000" w:sz="4" w:space="0"/>
            </w:tcBorders>
            <w:noWrap w:val="0"/>
            <w:vAlign w:val="center"/>
          </w:tcPr>
          <w:p w14:paraId="1839412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28" w:type="pct"/>
            <w:tcBorders>
              <w:top w:val="single" w:color="000000" w:sz="4" w:space="0"/>
              <w:left w:val="single" w:color="000000" w:sz="4" w:space="0"/>
              <w:bottom w:val="single" w:color="000000" w:sz="4" w:space="0"/>
              <w:right w:val="single" w:color="000000" w:sz="4" w:space="0"/>
            </w:tcBorders>
            <w:noWrap w:val="0"/>
            <w:vAlign w:val="center"/>
          </w:tcPr>
          <w:p w14:paraId="2450C93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40" w:type="pct"/>
            <w:tcBorders>
              <w:top w:val="single" w:color="000000" w:sz="4" w:space="0"/>
              <w:left w:val="single" w:color="000000" w:sz="4" w:space="0"/>
              <w:bottom w:val="single" w:color="000000" w:sz="4" w:space="0"/>
              <w:right w:val="single" w:color="000000" w:sz="4" w:space="0"/>
            </w:tcBorders>
            <w:noWrap w:val="0"/>
            <w:vAlign w:val="center"/>
          </w:tcPr>
          <w:p w14:paraId="1AD9B6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商务管理部</w:t>
            </w:r>
          </w:p>
        </w:tc>
        <w:tc>
          <w:tcPr>
            <w:tcW w:w="267" w:type="pct"/>
            <w:tcBorders>
              <w:top w:val="single" w:color="000000" w:sz="4" w:space="0"/>
              <w:left w:val="single" w:color="000000" w:sz="4" w:space="0"/>
              <w:bottom w:val="single" w:color="000000" w:sz="4" w:space="0"/>
              <w:right w:val="single" w:color="000000" w:sz="4" w:space="0"/>
            </w:tcBorders>
            <w:noWrap w:val="0"/>
            <w:vAlign w:val="center"/>
          </w:tcPr>
          <w:p w14:paraId="3BA58AD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招投标岗</w:t>
            </w:r>
          </w:p>
        </w:tc>
        <w:tc>
          <w:tcPr>
            <w:tcW w:w="229" w:type="pct"/>
            <w:tcBorders>
              <w:top w:val="single" w:color="000000" w:sz="4" w:space="0"/>
              <w:left w:val="single" w:color="000000" w:sz="4" w:space="0"/>
              <w:bottom w:val="single" w:color="000000" w:sz="4" w:space="0"/>
              <w:right w:val="single" w:color="000000" w:sz="4" w:space="0"/>
            </w:tcBorders>
            <w:noWrap w:val="0"/>
            <w:vAlign w:val="center"/>
          </w:tcPr>
          <w:p w14:paraId="2F0C66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6" w:type="pct"/>
            <w:tcBorders>
              <w:top w:val="single" w:color="000000" w:sz="4" w:space="0"/>
              <w:left w:val="single" w:color="000000" w:sz="4" w:space="0"/>
              <w:bottom w:val="single" w:color="000000" w:sz="4" w:space="0"/>
              <w:right w:val="single" w:color="000000" w:sz="4" w:space="0"/>
            </w:tcBorders>
            <w:noWrap w:val="0"/>
            <w:vAlign w:val="center"/>
          </w:tcPr>
          <w:p w14:paraId="79A2A5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硕士研究生及以上学历，专业不限</w:t>
            </w:r>
          </w:p>
        </w:tc>
        <w:tc>
          <w:tcPr>
            <w:tcW w:w="1885" w:type="pct"/>
            <w:tcBorders>
              <w:top w:val="single" w:color="000000" w:sz="4" w:space="0"/>
              <w:left w:val="single" w:color="000000" w:sz="4" w:space="0"/>
              <w:bottom w:val="single" w:color="000000" w:sz="4" w:space="0"/>
              <w:right w:val="single" w:color="000000" w:sz="4" w:space="0"/>
            </w:tcBorders>
            <w:noWrap w:val="0"/>
            <w:vAlign w:val="center"/>
          </w:tcPr>
          <w:p w14:paraId="706CD5D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1.投标评估和投标策略：协助销售人员根据已有信息对招标项目进行竞争性分析，评估项目的可行性，给出投标策略及分析意见，提高投标成功率；</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投标文件编制和审核：为销售人员制定投标方案提供参考建议，并确认关键内容和应标策略，根据投标要求制作投标文件，并保证其准确性和完整性，跟进投标项目，跟踪投标全过程，确保投标任务的完成，对整个投标项目负责；</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3.竞争对手整理分析：搜集行业竞争对手信息，建立竞争对手信息库，输出竞争对手分析报告，为市场经营部提供参考；</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4.健全招投标档案库：对已完成项目进行综合分析，不断完善和优化整个应标平台资料库；</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5.完成上级交办的其他工作。</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3C18E73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1.该岗位面向2025年应届毕业生及毕业时间在2年择业期内的高校毕业生，年龄30周岁及以下；</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2.具有良好的文字撰写能力，能高效、高质量地撰写文档材料；</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3.对信息化行业有一定了解，具备一定的信息收集能力，熟练使用办公软件；</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4.工作稳定性好，抗压能力强，严谨细心、责任心强、思维敏锐、善于沟通协调。</w:t>
            </w:r>
          </w:p>
        </w:tc>
      </w:tr>
      <w:tr w14:paraId="55B5CF7A">
        <w:trPr>
          <w:trHeight w:val="2060" w:hRule="atLeast"/>
          <w:jc w:val="center"/>
        </w:trPr>
        <w:tc>
          <w:tcPr>
            <w:tcW w:w="154" w:type="pct"/>
            <w:tcBorders>
              <w:top w:val="single" w:color="000000" w:sz="4" w:space="0"/>
              <w:left w:val="single" w:color="000000" w:sz="4" w:space="0"/>
              <w:bottom w:val="single" w:color="000000" w:sz="4" w:space="0"/>
              <w:right w:val="single" w:color="000000" w:sz="4" w:space="0"/>
            </w:tcBorders>
            <w:noWrap w:val="0"/>
            <w:vAlign w:val="center"/>
          </w:tcPr>
          <w:p w14:paraId="1165821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c>
          <w:tcPr>
            <w:tcW w:w="228" w:type="pct"/>
            <w:tcBorders>
              <w:top w:val="single" w:color="000000" w:sz="4" w:space="0"/>
              <w:left w:val="single" w:color="000000" w:sz="4" w:space="0"/>
              <w:bottom w:val="single" w:color="000000" w:sz="4" w:space="0"/>
              <w:right w:val="single" w:color="000000" w:sz="4" w:space="0"/>
            </w:tcBorders>
            <w:noWrap w:val="0"/>
            <w:vAlign w:val="center"/>
          </w:tcPr>
          <w:p w14:paraId="07D8D26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40" w:type="pct"/>
            <w:tcBorders>
              <w:top w:val="single" w:color="000000" w:sz="4" w:space="0"/>
              <w:left w:val="single" w:color="000000" w:sz="4" w:space="0"/>
              <w:bottom w:val="single" w:color="000000" w:sz="4" w:space="0"/>
              <w:right w:val="single" w:color="000000" w:sz="4" w:space="0"/>
            </w:tcBorders>
            <w:noWrap w:val="0"/>
            <w:vAlign w:val="center"/>
          </w:tcPr>
          <w:p w14:paraId="3D1E6A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市场经营部</w:t>
            </w:r>
          </w:p>
        </w:tc>
        <w:tc>
          <w:tcPr>
            <w:tcW w:w="267" w:type="pct"/>
            <w:tcBorders>
              <w:top w:val="single" w:color="000000" w:sz="4" w:space="0"/>
              <w:left w:val="single" w:color="000000" w:sz="4" w:space="0"/>
              <w:bottom w:val="single" w:color="000000" w:sz="4" w:space="0"/>
              <w:right w:val="single" w:color="000000" w:sz="4" w:space="0"/>
            </w:tcBorders>
            <w:noWrap w:val="0"/>
            <w:vAlign w:val="center"/>
          </w:tcPr>
          <w:p w14:paraId="6394A20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客户经理</w:t>
            </w:r>
          </w:p>
        </w:tc>
        <w:tc>
          <w:tcPr>
            <w:tcW w:w="229" w:type="pct"/>
            <w:tcBorders>
              <w:top w:val="single" w:color="000000" w:sz="4" w:space="0"/>
              <w:left w:val="single" w:color="000000" w:sz="4" w:space="0"/>
              <w:bottom w:val="single" w:color="000000" w:sz="4" w:space="0"/>
              <w:right w:val="single" w:color="000000" w:sz="4" w:space="0"/>
            </w:tcBorders>
            <w:noWrap w:val="0"/>
            <w:vAlign w:val="center"/>
          </w:tcPr>
          <w:p w14:paraId="7F8A214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6" w:type="pct"/>
            <w:tcBorders>
              <w:top w:val="single" w:color="000000" w:sz="4" w:space="0"/>
              <w:left w:val="single" w:color="000000" w:sz="4" w:space="0"/>
              <w:bottom w:val="single" w:color="000000" w:sz="4" w:space="0"/>
              <w:right w:val="single" w:color="000000" w:sz="4" w:space="0"/>
            </w:tcBorders>
            <w:noWrap w:val="0"/>
            <w:vAlign w:val="center"/>
          </w:tcPr>
          <w:p w14:paraId="683246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硕士研究生及以上学历，专业不限</w:t>
            </w:r>
          </w:p>
        </w:tc>
        <w:tc>
          <w:tcPr>
            <w:tcW w:w="1885" w:type="pct"/>
            <w:tcBorders>
              <w:top w:val="single" w:color="000000" w:sz="4" w:space="0"/>
              <w:left w:val="single" w:color="000000" w:sz="4" w:space="0"/>
              <w:bottom w:val="single" w:color="000000" w:sz="4" w:space="0"/>
              <w:right w:val="single" w:color="000000" w:sz="4" w:space="0"/>
            </w:tcBorders>
            <w:noWrap w:val="0"/>
            <w:vAlign w:val="center"/>
          </w:tcPr>
          <w:p w14:paraId="3BC8C23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1.负责数字政府领域新客户的开拓，挖掘潜在项目机会；</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2.协助完成项目销售全流程跟进，包括客户需求确认、方案演示、商务条款沟通等环节，跟进政府招投标流程；</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3.关注数字政府领域的政策动态、市场趋势和竞争对手动态，定期收集和整理相关信息，为公司的市场决策提供支持和参考；</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4.完成上级交办的其他工作。</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F6486E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1.该岗位面向2025年应届毕业生及毕业时间在2年择业期内的高校毕业生，年龄30周岁及以下；</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2.对数字政府领域及信息化行业的应用场景和发展趋势有一定理解；</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3.具备良好的沟通表达能力、团队协作能力和服务意识，能接受短期内出差。</w:t>
            </w:r>
          </w:p>
        </w:tc>
      </w:tr>
    </w:tbl>
    <w:p w14:paraId="5777FCA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仿宋_GB2312" w:hAnsi="宋体" w:eastAsia="仿宋_GB2312" w:cs="仿宋_GB2312"/>
          <w:i w:val="0"/>
          <w:iCs w:val="0"/>
          <w:color w:val="000000"/>
          <w:kern w:val="0"/>
          <w:sz w:val="21"/>
          <w:szCs w:val="21"/>
          <w:u w:val="none"/>
          <w:lang w:val="en-US" w:eastAsia="zh-CN" w:bidi="ar"/>
        </w:rPr>
        <w:sectPr>
          <w:headerReference r:id="rId3" w:type="default"/>
          <w:footerReference r:id="rId4" w:type="default"/>
          <w:pgSz w:w="16838" w:h="11906" w:orient="landscape"/>
          <w:pgMar w:top="1531" w:right="2098" w:bottom="1531" w:left="1985" w:header="851" w:footer="1701" w:gutter="0"/>
          <w:pgBorders>
            <w:top w:val="none" w:sz="0" w:space="0"/>
            <w:left w:val="none" w:sz="0" w:space="0"/>
            <w:bottom w:val="none" w:sz="0" w:space="0"/>
            <w:right w:val="none" w:sz="0" w:space="0"/>
          </w:pgBorders>
          <w:pgNumType w:fmt="decimal" w:start="21"/>
          <w:cols w:space="720" w:num="1"/>
          <w:docGrid w:type="lines" w:linePitch="579" w:charSpace="0"/>
        </w:sectPr>
      </w:pPr>
    </w:p>
    <w:tbl>
      <w:tblPr>
        <w:tblStyle w:val="4"/>
        <w:tblW w:w="548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2"/>
        <w:gridCol w:w="721"/>
        <w:gridCol w:w="743"/>
        <w:gridCol w:w="821"/>
        <w:gridCol w:w="721"/>
        <w:gridCol w:w="880"/>
        <w:gridCol w:w="5841"/>
        <w:gridCol w:w="5379"/>
      </w:tblGrid>
      <w:tr w14:paraId="53E5CD6F">
        <w:trPr>
          <w:trHeight w:val="356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51959FB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3</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A368BB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7E67985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交付技术部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07FF49F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技术经理（安全服务方向）</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462F0AD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052A18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本科及以上学历，计算机类、机械电子类相关专业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14D498E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1.负责公司项目应用系统渗透测试、安全加固、应急响应等相关业务工作，提出针对性的安全整改建议提交渗透测试报告，确保核心漏洞能够快速发现并修复；</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2.参与公司项目安全运营体系和技术防护体系进行评估，提出专业改进优化建议并指导；</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3.参与客户完善应急处置预案场景或应急处置内容并协助完成应急演练工作；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4.负责公司重保阶段防护、研究前沿攻防技术、并进行预警；</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38FCC60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1.年龄35周岁及以下，具有2年及以上安全服务、渗透测试等安全相关领域工作经验，具有国内安全龙头厂商工作经验者优先；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2.熟悉常规web、常见框架类操作系统、常见软件的高危漏洞，并可以灵活运用发现目标系统漏洞，熟悉渗透测试步骤、方法、流程，具备独立开展渗透工作的能力；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3.熟悉使用漏洞扫描工具、基线检查工具、渗透测试辅助工具，常规的攻击手法，了解OWASP漏洞TOP10和基本原理；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4.攻防领域有一定的研究和思路，具有（CISSP、CISP、OCSP等）安全认证优先；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5.具备独立编写攻防演练、入侵分析、防御、技战法等方案、报告；</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6.对安全有浓厚的兴趣和较强的独立钻研能力，有良好的团队精神，具备良好的沟通能力。</w:t>
            </w:r>
          </w:p>
        </w:tc>
      </w:tr>
      <w:tr w14:paraId="008C1F32">
        <w:trPr>
          <w:trHeight w:val="3744"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2F7C048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4</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77EA7BB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5F36C83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交付技术部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68A3FFD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项目经理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EC5BAA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50FE3C6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53170B5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1.负责项目计划、实施、日常管理工作，对项目成本、人员、进度、质量、风险进行有效控制与管理，制定对应的交付策略，带领团队成员与客户一起落地，确保项目成功交付；</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2.参与和组织复杂项目需求分析，与客户配合提出业务和技术实现方案，组织和协调解决项目技术问题；</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3.负责牵头承担跨部门联合作战项目，牵头完成政府项目；</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4.独立负责大型客户，能有效协同内部各部门和各级关键客户形成共同的决策；</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62E3F2E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1.年龄35周岁及以下，具有3年及以上软件项目管理经验，具有数字政府领域背景者优先；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2.具有项目集成管理工程师、信息系统项目管理师、PMP、ITSS服务经理等证书者优先；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3.具有较强的项目管理能力，项目控制力和推动力，并具备一定的IT系统整体规划能力；熟悉软件开发相关内容，有一定的软件集成类项目实施经验；</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4.熟悉项目管理过程体系（需求调研、分析设计、开发测试、实施部署、项目验收等），有较强的事业心、责任心、抗压能力，能并行处理多个项目交付工作；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5.思维清晰，逻辑严谨，具有较强的语言表达、快速学习、方案写作等能力，具有担当精神和创新激情；</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6.具备统筹管理复杂型或者突破型项目的经历，能够按照项目计划完成项目目标，得到客户认可；</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7.具备优秀的团队协作及沟通能力。</w:t>
            </w:r>
          </w:p>
        </w:tc>
      </w:tr>
      <w:tr w14:paraId="6727ACFC">
        <w:trPr>
          <w:trHeight w:val="280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512902F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5</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4C1F1C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141953B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数据要素事业部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2A0FE7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解决方案经理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4A3AB7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4B6BFDE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本科及以上学历，机械电子类、数学与统计类、计算机类、经济与贸易类、工商管理类相关专业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26792AA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1.负责公司数据基础设施、数据运营平台和数据产品的标准化解决方案编制和推广；</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2.负责探索和推进公共数据、个人数据和企业数据在各应用场景的应用落地；</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3.理解客户需求，设计数据应用解决方案，为客户和合作伙伴提供数据要素应用咨询服务，包括项目售前的技术交流和方案编制等工作；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4.负责协助销售完成招投标工作，包括项目技术支持、技术谈判和售前方案内容；</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3D31695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1.年龄35周岁及以下，具有3年及以上售前解决方案工作经验，拥有政府或大型国企等项目经验优先；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2.熟悉数字经济、数据要素相关知识，了解云计算、大数据、AI等数字技术及其在场景中的应用；</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3.逻辑严谨、文笔通畅，能够清晰地表达解决方案价值，熟练编写各类售前文档；</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4.沟通表达能力强，善于进行团队合作，具备较强的计划执行能力；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5.抗压能力强。</w:t>
            </w:r>
          </w:p>
        </w:tc>
      </w:tr>
      <w:tr w14:paraId="611E3881">
        <w:trPr>
          <w:trHeight w:val="298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331A17B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6</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3A9AC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67B998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数据要素事业部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702AF56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运营经理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2A045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045BD5D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本科及以上学历，数学与统计类、计算机类、经济与贸易类相关专业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4F08F4C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1.根据客户需求、行业趋势和市场情况，撰写并汇报定制化的数据运营方案，并确保方案的高效落地；</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2.拓展和整合公司所需的各类数据资源，推进公共数据、企业数据的获取及市场化应用；</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3.结合客户需求和市场情况，设计数据应用场景，并提供相应的解决方案，支撑销售团队对接客户；</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4.制定数据生态运营规则与制度，策划并组织行业对接和供需对接等活动，推动资源共享与合作。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28C8EB5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1.年龄35周岁及以下，具有3年及以上数据运营和产品管理等领域经验，有公共数据、企业数据运营经验者优先；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2.熟练掌握Excel/SQL/Python等数据分析工具；</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3.良好的文字表达能力，逻辑清晰，能够撰写高质量运营方案；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4.良好的沟通能力，能与多个团队保持良好的沟通协作关系；</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5.强烈的使命和自我驱动，抗压能力强。</w:t>
            </w:r>
          </w:p>
        </w:tc>
      </w:tr>
      <w:tr w14:paraId="20BA8C41">
        <w:trPr>
          <w:trHeight w:val="294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09FA68E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7</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38E2F4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云上（江西）大数据发展有限公司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1CFDBE8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数据要素事业部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0BE092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产品经理（数据方向）</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714BAB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37E9DF9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本科及以上学历，专业不限</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4486FC1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1.参与或负责软件产品规划、用户需求分析、业务流程设计、功能设计、产品优化等工作，编写高质量的产品原型和产品需求；</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2.跟踪产品设计、开发、测试、发布的全过程，与各团队沟通协作能够主动协调资源以确保产品按时按质按量完成并上线；</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3.制定产品建设方案、汇报PPT、产品用户手册等资料，参与重点客户拜访，并完成向客户的各阶段汇报；</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4.负责产品实施效果，协助交付团队做好产品交付工作；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3D0705D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1.年龄35周岁及以下，计算机类、电子信息类相关专业优先，具有3年及以上软件产品设计经验；</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2.具备数据产品设计及数字政府等领域建设经验者优先；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3.熟悉需求调研方法，有较强的业务模型分析设计能力，具备独立完成产品工作的能力；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4.有较强的沟通协调及汇报能力；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5.自驱力强，有较好的产品负责人意识和创新意识。</w:t>
            </w:r>
          </w:p>
        </w:tc>
      </w:tr>
      <w:tr w14:paraId="2C15CE6E">
        <w:trPr>
          <w:trHeight w:val="3456"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6EEE852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8</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72C3CE6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云上（江西）大数据发展有限公司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4590C97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 w:hAnsi="仿宋" w:eastAsia="仿宋" w:cs="仿宋"/>
                <w:i w:val="0"/>
                <w:iCs w:val="0"/>
                <w:color w:val="auto"/>
                <w:sz w:val="22"/>
                <w:szCs w:val="22"/>
                <w:u w:val="none"/>
                <w:lang w:val="en-US" w:eastAsia="zh-CN"/>
              </w:rPr>
              <w:t>研发管理部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459C57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 w:hAnsi="仿宋" w:eastAsia="仿宋" w:cs="仿宋"/>
                <w:i w:val="0"/>
                <w:iCs w:val="0"/>
                <w:color w:val="auto"/>
                <w:kern w:val="0"/>
                <w:sz w:val="21"/>
                <w:szCs w:val="21"/>
                <w:u w:val="none"/>
                <w:lang w:val="en-US" w:eastAsia="zh-CN" w:bidi="ar"/>
              </w:rPr>
              <w:t>研发工程师</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EE9B6E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30131D1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硕士研究生及以上学历，计算机类、数学与统计类、机械电子类相关专业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7602E33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1.负责数据产品开发，对设定的产品进行系统设计、编码、单元测试以及开发文档编写；</w:t>
            </w:r>
          </w:p>
          <w:p w14:paraId="3A822B5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2.配合进行产品测试和验收工作，组织软件系统的安装调试；</w:t>
            </w:r>
          </w:p>
          <w:p w14:paraId="2310684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3.参与软件模块的代码正规检视、设计文档正规检视、设计评审等质量保证活动；</w:t>
            </w:r>
          </w:p>
          <w:p w14:paraId="5F62EDC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4.维护优化现有应用及日常故障处理；</w:t>
            </w:r>
          </w:p>
          <w:p w14:paraId="4B4A4B9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5.参与和组织复杂项目需求分析，与客户配合提出业务和技术实现方案，组织和协调解决项目技术问题</w:t>
            </w:r>
            <w:r>
              <w:rPr>
                <w:rFonts w:hint="eastAsia" w:ascii="仿宋_GB2312" w:hAnsi="宋体" w:eastAsia="仿宋_GB2312" w:cs="仿宋_GB2312"/>
                <w:i w:val="0"/>
                <w:iCs w:val="0"/>
                <w:color w:val="auto"/>
                <w:sz w:val="21"/>
                <w:szCs w:val="21"/>
                <w:u w:val="none"/>
                <w:lang w:eastAsia="zh-CN"/>
              </w:rPr>
              <w:t>；</w:t>
            </w:r>
          </w:p>
          <w:p w14:paraId="0E944D1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6.完成上级交办的其它工作。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207DE1B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1.该岗位面向2025年应届毕业生及毕业时间在2年择业期内的高校毕业生，年龄30周岁及以下；</w:t>
            </w:r>
          </w:p>
          <w:p w14:paraId="5E30BF0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2.熟悉python编程，具备良好的coding能力，熟悉pandas、numpy、opencv、matplotlib等数据处理库；</w:t>
            </w:r>
          </w:p>
          <w:p w14:paraId="1830ABD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3.熟悉Java开发语言，掌握Java基础、IO、多线程、集合、JVM等知识；</w:t>
            </w:r>
          </w:p>
          <w:p w14:paraId="7D34C28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4.在校期间参与的前端或后端开发相关课程设计、实训项目经验者优先，有生成式AI相关的科研项目、竞赛项目经验者优先；</w:t>
            </w:r>
          </w:p>
          <w:p w14:paraId="65F0123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5.思维清晰，逻辑严谨，具有较强的语言表达、快速学习、方案写作等能力，具有担当精神和创新激情；</w:t>
            </w:r>
          </w:p>
          <w:p w14:paraId="0861054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6.具备一定项目管理相关知识储备；</w:t>
            </w:r>
          </w:p>
          <w:p w14:paraId="5EB13EA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7.具备优秀的团队协作及沟通能力。</w:t>
            </w:r>
          </w:p>
        </w:tc>
      </w:tr>
      <w:tr w14:paraId="29310026">
        <w:trPr>
          <w:trHeight w:val="3168"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6FE5FB3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9</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15CCD0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数字江西科技有限公司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0FDFB22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技术研发部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6C5438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系统架构师</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2B8F034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1D7E07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本科及以上学历，计算机类，数学与统计类、机械电子类相关专业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329572D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1.技术规划与设计：根据项目需求，进行系统分解，拆分子系统和组件；负责具体论证、项目或产品的总体设计工作；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2.技术选型与评估：评估和选择合适的技术栈和工具，以确保系统的可靠性、可扩展性和安全性；</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3.架构设计与优化：设计系统的整体架构，包括模块划分、数据流程、接口设计等，确保各个组件之间的协调和协作；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4.技术研究与攻关：组织技术研究和攻关工作，负责组织和管理公司内部的技术培训工作；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5.代码审查与质量控制：执行代码审查，确保代码质量；</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6.新技术的研究与应用：持续跟踪和应用新的技术以保证公司的产品和服务的竞争力以及发掘新的商业机会，负责新技术的研究以及在公司的应用和推广。</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1D3001B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1.年龄35周岁及以下，具有3年及以上Java软件开发或系统架构设计经验；</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2.具有独立承担或者主导设计过中大型的系统总体设计的经验；熟悉高并发、高性能分布式系统设计方法，了解安全性需求解决方案；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3.熟悉主流J2EE框架和开源框架；熟悉分布式Web应用开发、缓存、消息中间件等技术；</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4.具备AI大模型实际应用落地经验者优先。</w:t>
            </w:r>
          </w:p>
        </w:tc>
      </w:tr>
      <w:tr w14:paraId="5AF7B1B8">
        <w:trPr>
          <w:trHeight w:val="338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454EE9F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10</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75B3B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数字江西科技有限公司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27F4407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技术交付部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4C94B89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项目经理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B79D8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12D61A9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本科及以上学历，计算机类、工程管理类相关专业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66CD41F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1.负责公司信息化项目落地前期调研、项目策划、技术评审、项目交付、项目管理；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2.与各级政府、机关单位等建立并保持良好的合作关系，搭建良好的业务平台；</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3.负责整个项目客户、上级领导、团队成员、合作伙伴等之间关系的协调；</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4.统筹管理交付团队，严格遵照流程规范、合同和客户要求，组织并完成合同验收；</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5.项目交付过程中，负责提升内部、外部客户满意度。</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74F3CF0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1.年龄35周岁及以下，具有3年及以上相关岗位经验，有数字政府相关项目经历者优先；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2.熟悉项目管理的相关知识，具备项目的进度、风险、成本、范围等方面管理经验；</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3.具备省级数字政府项目管理交付经验；</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4.具备良好的项目管理、客户关系维护能力，和优秀的沟通技巧，能妥善协调好客户、合作伙伴、内部团队的合作关系；</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5.具备较强的逻辑思维能力，良好的团队合作精神，有较强的抗压能力和临场应变能力；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6.具备较强的文字写作能力，能够按照政府语言编写项目过程中的汇报材料、项目材料；</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7.具有高度的责任心和较强的自我驱动能力，善于沟通合作，能够推动各方按照既定目标前行，结果导向。</w:t>
            </w:r>
          </w:p>
        </w:tc>
      </w:tr>
      <w:tr w14:paraId="011552C4">
        <w:trPr>
          <w:trHeight w:val="392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527F37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11</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1AF4F7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数字江西科技有限公司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2D1842A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产品方案部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4EFA03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解决方案经理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034492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74ACCF3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本科及以上学历，计算机类、中文类、新闻类相关专业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0412673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1.对接政府部门，负责项目的售前支持工作，包括客户交流、需求分析、业务架构规划、解决方案编制、项目申报及落地；</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2.理解客户需求，关注行业内新技术新方法的应用，具备较强的客户引导能力；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3.为政府客户提供信息化解决方案，负责项目售前阶段的技术交流、材料编写等工作；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4.熟悉政府侧预算、立项、招投标流程，能够配合客户完成项目申报材料编制工作；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5.负责协助销售完成投标工作，并到投标现场进行述标、答辩等工作；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6.内部培训，针对销售侧定期开展培训工作，提升销售对行业方案以及公司自有产品的理解；</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7.完成上级交办的其他工作。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382CFA5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1.年龄35周岁及以下，具有3年及以上信息化行业售前解决方案相关工作经验，熟悉政府部门业务，有丰富招投标经验及数字政府相关项目经验优先考虑；</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2.熟悉政务信息化产品的总体架构和相关产品体系，了解云计算、大数据、AI等相关领域信息技术，能充分运用到方案中；</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3.具备优秀的文档能力，能使用文字、图示清晰地表达解决方案价值，熟练编写各类售前文档；</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4.具备优秀的协作、沟通、协调和汇报能力；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5.能独立完成大型项目，从项目跟进、整体解决方案编制、项目汇报、项目推进到招投标全流程工作；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6.具有良好的客户服务意识、较强的学习能力和抗压能力，能接受省内出差。</w:t>
            </w:r>
          </w:p>
        </w:tc>
      </w:tr>
      <w:tr w14:paraId="0B7B2E54">
        <w:trPr>
          <w:trHeight w:val="3456"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6E3758A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12</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7202117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数字江西科技有限公司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0E560B0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商业运营部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164006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运营专员</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10B1B6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61F70AF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本科及以上学历，财政金融类、经济与贸易类相关专业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275075C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1.参与金融业务整体运营，对接省内主流金融机构，就用户体系、会员权益等内容达成运营服务合作关系；</w:t>
            </w:r>
          </w:p>
          <w:p w14:paraId="3222E40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2.落实平台迭代计划，提升客户满意度和使用效率，实现从0到1的优化；</w:t>
            </w:r>
          </w:p>
          <w:p w14:paraId="5722584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3.围绕整体运营目标，制定合作与推广具体方案，拆解并落实。</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2066814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1.年龄30周岁及以下，具有1年及以上相关岗位经验，拥有一线营销工作经历，具有一定的用户增长与拉新运营经验者优先；</w:t>
            </w:r>
          </w:p>
          <w:p w14:paraId="4D161A1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2.对APP商业化变现、互联网行业用户增长有自己的认知，学习和适应能力强；</w:t>
            </w:r>
          </w:p>
          <w:p w14:paraId="3A3D25A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3.自驱能力强、具备较强的目标感和责任心，能结合市场情况灵活调整策略。</w:t>
            </w:r>
          </w:p>
        </w:tc>
      </w:tr>
      <w:tr w14:paraId="7E392EA8">
        <w:trPr>
          <w:trHeight w:val="3425"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2E9A3F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13</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D2BFE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数字赣州科技有限公司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4DEFD43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技术服务部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7AAE59B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解决方案工程师</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C4562D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397DC28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本科及以上学历，专业不限</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45D4318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1.负责政府客户交流、需求分析、业务架构规划、解决方案编制、项目申报及落地；</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2.负责政务行业解决方案规划，基于业界标准和最佳实践为政府等客户提供政务服务、城市管理、社会治理、智慧交通等领域的业务咨询、技术咨询、政府解决方案及大数据中心解决方案规划和设计等专业服务；</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3.负责业务模块设计，且能够结合业务规划设计，定义各系统应用功能边界及系统间的集成关系；</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4.承担从业务向技术转换的衔接作用，指导系统架构设计和研发工作；提升团队的系统分析与架构能力；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5.建立政务行业解决方案知识库。</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4E552A0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1.年龄35周岁及以下，具有3年及以上信息化项目经验，有政务、综治、城管、交通的专精领域者优先；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2.具有出色的解决方案能力和商务能力，善于捕捉客户信息和需求，具备敏锐的市场洞察力；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3.能独立完成解决方案和招标文档的撰写，熟悉招投标流程，熟悉政府项目决策流程；</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4.具有较强的公关、谈判、沟通能力，较强的分析问题和解决问题能力；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5.具有亲和力，能吃苦耐劳、做事有责任感，能承受较大的工作压力，能适应出差；</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6.具备优秀的团队协作及沟通能力。</w:t>
            </w:r>
          </w:p>
        </w:tc>
      </w:tr>
      <w:tr w14:paraId="333B55EC">
        <w:trPr>
          <w:trHeight w:val="3385"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580FE3D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14</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7119FCB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数字赣州科技有限公司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4A74F59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技术服务部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77E472B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项目经理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B1216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23AB283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本科及以上学历，计算机、机械电子类相关专业毕业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51F7B15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1.负责公司信息化项目落地前期调研、项目策划、技术评审、项目交付、项目管理；</w:t>
            </w:r>
          </w:p>
          <w:p w14:paraId="6C96C3D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2.与各级、各地市政府、机关单位等建立并保持良好的合作关系，搭建良好的业务平台；</w:t>
            </w:r>
          </w:p>
          <w:p w14:paraId="5DB63C0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3.负责整个项目相关人员的协调工作；</w:t>
            </w:r>
          </w:p>
          <w:p w14:paraId="623989F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4.统筹管理交付团队，严格遵照流程规范、合同和客户要求，组织并完成合同验收；</w:t>
            </w:r>
          </w:p>
          <w:p w14:paraId="308B4D5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5.项目交付过程中，负责提升内部、外部客户满意度；</w:t>
            </w:r>
          </w:p>
          <w:p w14:paraId="013FD19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6.完成上级交办的其它工作。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4820BE2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1.年龄35周岁及以下，</w:t>
            </w:r>
            <w:r>
              <w:rPr>
                <w:rFonts w:hint="eastAsia" w:ascii="仿宋_GB2312" w:hAnsi="宋体" w:eastAsia="仿宋_GB2312" w:cs="仿宋_GB2312"/>
                <w:i w:val="0"/>
                <w:iCs w:val="0"/>
                <w:color w:val="auto"/>
                <w:kern w:val="0"/>
                <w:sz w:val="21"/>
                <w:szCs w:val="21"/>
                <w:u w:val="none"/>
                <w:lang w:val="en-US" w:eastAsia="zh-CN" w:bidi="ar"/>
              </w:rPr>
              <w:t>具有3</w:t>
            </w:r>
            <w:r>
              <w:rPr>
                <w:rFonts w:hint="eastAsia" w:ascii="仿宋_GB2312" w:hAnsi="宋体" w:eastAsia="仿宋_GB2312" w:cs="仿宋_GB2312"/>
                <w:i w:val="0"/>
                <w:iCs w:val="0"/>
                <w:color w:val="000000"/>
                <w:kern w:val="0"/>
                <w:sz w:val="21"/>
                <w:szCs w:val="21"/>
                <w:u w:val="none"/>
                <w:lang w:val="en-US" w:eastAsia="zh-CN" w:bidi="ar"/>
              </w:rPr>
              <w:t>年及以上相关工作经验；</w:t>
            </w:r>
          </w:p>
          <w:p w14:paraId="2AC1CB8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2.具备IT或互联网项目技术背景，具备云计算、软硬件集成交付、客户管理或项目管理等方面经验；</w:t>
            </w:r>
          </w:p>
          <w:p w14:paraId="56412B2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3.具备良好的项目管理、客户关系维护能力，和优秀的沟通技巧，能妥善协调好客户、合作伙伴、内部团队的合作关系；</w:t>
            </w:r>
          </w:p>
          <w:p w14:paraId="0A19BD0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4.具备较强的逻辑思维能力，良好的团队合作精神，有较强的抗压能力和临场应变能力；</w:t>
            </w:r>
          </w:p>
          <w:p w14:paraId="38EDC98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5.具备较强的文字写作能力，能够按照政府语言编写项目过程中的汇报材料、项目材料；</w:t>
            </w:r>
          </w:p>
          <w:p w14:paraId="04F3746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6.有信息系统项目管理师证书或PMP资格证书优先者。</w:t>
            </w:r>
          </w:p>
        </w:tc>
      </w:tr>
      <w:tr w14:paraId="79388C9E">
        <w:trPr>
          <w:trHeight w:val="288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6F52518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15</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06AEB8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数字赣州科技有限公司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04DA90D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政企业务部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41C3C21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商务拓展经理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B6CB5A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3CD0000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本科及以上学历，专业不限</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187759F9">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1.负责公司政府信息化项目，完成公司下达的销售任务及回款指标；</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2.负责区域市场及客户需求、项目商务跟进和公关工作；</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3.负责把控项目实施进程，跟进项目验收回款全过程；</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4.负责开发新的合作伙伴并推进产品销售工作；</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5.负责管理维护政府客户关系以及客户间的长期战略合作计划；</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6.项目合同的跟踪、谈判，并负责项目合同文本的编写和签订；</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7.在项目完成后，负责项目的备案工作；</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8.配合上级领导开展其他工作。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11FD2CAE">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1.年龄35周岁及以下，具有3年及以上政府商务经验，熟悉政府商务流程以及公司业务操作流程；</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2.具备良好的客户公关和沟通能力、市场需求分析能力、销售策划能力、商务谈判技巧及问题解决能力；</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3.有地方政府、企业人脉等客户渠道资源者优先；</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4.政治诚信、乐观进取，吃苦耐劳，目标感强；</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5.良好的身体及心理素质，抗压能力强。</w:t>
            </w:r>
          </w:p>
        </w:tc>
      </w:tr>
      <w:tr w14:paraId="6749EDD9">
        <w:trPr>
          <w:trHeight w:val="2452"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5F2AA8C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16</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1F4D5EB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云上（江西）安全技术有限公司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571EAF3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解决方案部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339ED23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售前经理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6FBEA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5D6D30A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0D0A05C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1.配合销售团队完成政府客户技术交流，深度挖掘客户安全建设需求，输出解决方案；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2.跟踪数字政府政策法规，提供市场决策依据；</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3.支撑重大项目招投标全流程，包括技术参数书写、技术应答、讲标演示和成本测算等；</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4.熟练使用PPT、Word进行可视化呈现，具备各类公文写作的能力；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01EEB41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1.年龄30周岁及以下，具有1年及以上售前相关工作经验，有公文写作相关经验者优先；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2.逻辑严谨、文笔通畅，能够独立完成产业规划、解决方案、可研报告、课题报告等撰写工作；</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3.热爱数字政府、数据安全、网络安全等政策和产业研究工作，对前沿技术发展及相关应用具有强烈兴趣；</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4.沟通表达能力强，善于进行团队合作，具备较强的计划执行能力。</w:t>
            </w:r>
          </w:p>
        </w:tc>
      </w:tr>
      <w:tr w14:paraId="4441A903">
        <w:trPr>
          <w:trHeight w:val="2893"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499A282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17</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718E9D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云上（江西）安全技术有限公司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6B63849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技术服务部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2FC85AE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安服项目经理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EA200F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1BC32A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本科及以上学历，计算机类、信息与计算科学相关专业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46C83F6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1.负责对安全设备生成的日志及安全运营中心平台的告警工单进行审核和处理；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2.负责对安全应急事件响应处置，输出必要的服务报告和汇报材料；</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3.负责协助安全运营平台的建设，洞察客户需求，优化平台安全运营能力；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4.负责安服项目交付，如：渗透测试、风险评估等；</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5.负责日常和客户的沟通对接及项目管理；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100C099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1.年龄35周岁及以下，具有2年及以上安全服务相关工作经验，熟悉TCP/IP协议，熟悉路由交换，了解Waf、ips、终端安全产品原理；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2.熟悉OWASP TOP10，理解常见web安全漏洞的原理、危害、利用方式和修复方法；</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3.具备常见病毒事件，入侵事件的分析和处置能力，有大客户服务经验者优先考虑；</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4.具备优秀沟通表达或有项目管理经验者优先；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5.熟练使用PPT、word进行可视化呈现，具备各类公文书写的能力。</w:t>
            </w:r>
          </w:p>
        </w:tc>
      </w:tr>
      <w:tr w14:paraId="7BFFCD24">
        <w:trPr>
          <w:trHeight w:val="4058"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4F8F89A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18</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5DC972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云上（江西）安全技术有限公司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291F7C6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技术服务部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653F941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安全运营工程师</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915EE5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1B7D77C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本科及以上学历，计算机类、信息与计算科学相关专业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79A8C0E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1.负责对安全应急事件响应处置，输出必要的服务报告和汇报材料；</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2.负责参与安全运营平台的建设，洞察客户需求，优化平台安全运营能力；</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3.负责安全运营平台的功能规划，运营规则/告警规则的优化与编写，负责安全大模型的测试与优化；</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4.负责跟踪1day/nday漏洞，形成POC测试用例；</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5.负责规划安全运营中心各项工作内容，如：资产管理、漏洞管理、事件管理等，形成标准化工作流程与模板并持续优化；</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6.完成上级交办的其他工作。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4515749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1.年龄30周岁及以下，具有1年及以上安全服务相关工作经验，熟悉TCP/IP协议，熟悉路由交换，了解Waf、ips、终端安全产品原理；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2.具备安全运营工作经验，或参加省级攻防演练活动攻击队并取得优秀成绩；</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3.具备常见病毒事件，入侵事件的分析和处置能力，有大客户服务经验者优先考虑；</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4.熟悉各类SOC平台、SEIM平台底层原理、熟悉安全领域垂直大模型技术路线与原理；</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5.具备优秀沟通表达或有项目管理经验者优先；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6.熟练使用PPT、word进行可视化呈现，具备各类公文书写的能力。</w:t>
            </w:r>
          </w:p>
        </w:tc>
      </w:tr>
      <w:tr w14:paraId="1588EB32">
        <w:trPr>
          <w:trHeight w:val="2828"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4DA14D0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19</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9D9B4F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江西倬云软件股份有限公司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37697B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大客户中心</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0E6D51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部门负责人（正职）</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22A874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3ED1A2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本科及以上学历，专业不限</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0415AA3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lang w:eastAsia="zh-CN"/>
              </w:rPr>
            </w:pPr>
            <w:r>
              <w:rPr>
                <w:rFonts w:hint="eastAsia" w:ascii="仿宋_GB2312" w:hAnsi="宋体" w:eastAsia="仿宋_GB2312" w:cs="仿宋_GB2312"/>
                <w:i w:val="0"/>
                <w:iCs w:val="0"/>
                <w:color w:val="auto"/>
                <w:sz w:val="21"/>
                <w:szCs w:val="21"/>
                <w:u w:val="none"/>
              </w:rPr>
              <w:t>1.进行市场开发及业务拓展，对公司的业务经营指标负责</w:t>
            </w:r>
            <w:r>
              <w:rPr>
                <w:rFonts w:hint="eastAsia" w:ascii="仿宋_GB2312" w:hAnsi="宋体" w:eastAsia="仿宋_GB2312" w:cs="仿宋_GB2312"/>
                <w:i w:val="0"/>
                <w:iCs w:val="0"/>
                <w:color w:val="auto"/>
                <w:sz w:val="21"/>
                <w:szCs w:val="21"/>
                <w:u w:val="none"/>
                <w:lang w:eastAsia="zh-CN"/>
              </w:rPr>
              <w:t>；</w:t>
            </w:r>
          </w:p>
          <w:p w14:paraId="0D1EB60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lang w:eastAsia="zh-CN"/>
              </w:rPr>
            </w:pPr>
            <w:r>
              <w:rPr>
                <w:rFonts w:hint="eastAsia" w:ascii="仿宋_GB2312" w:hAnsi="宋体" w:eastAsia="仿宋_GB2312" w:cs="仿宋_GB2312"/>
                <w:i w:val="0"/>
                <w:iCs w:val="0"/>
                <w:color w:val="auto"/>
                <w:sz w:val="21"/>
                <w:szCs w:val="21"/>
                <w:u w:val="none"/>
              </w:rPr>
              <w:t>2.制定部门年度和季度销售目标并完成</w:t>
            </w:r>
            <w:r>
              <w:rPr>
                <w:rFonts w:hint="eastAsia" w:ascii="仿宋_GB2312" w:hAnsi="宋体" w:eastAsia="仿宋_GB2312" w:cs="仿宋_GB2312"/>
                <w:i w:val="0"/>
                <w:iCs w:val="0"/>
                <w:color w:val="auto"/>
                <w:sz w:val="21"/>
                <w:szCs w:val="21"/>
                <w:u w:val="none"/>
                <w:lang w:eastAsia="zh-CN"/>
              </w:rPr>
              <w:t>；</w:t>
            </w:r>
          </w:p>
          <w:p w14:paraId="188CF8E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lang w:eastAsia="zh-CN"/>
              </w:rPr>
            </w:pPr>
            <w:r>
              <w:rPr>
                <w:rFonts w:hint="eastAsia" w:ascii="仿宋_GB2312" w:hAnsi="宋体" w:eastAsia="仿宋_GB2312" w:cs="仿宋_GB2312"/>
                <w:i w:val="0"/>
                <w:iCs w:val="0"/>
                <w:color w:val="auto"/>
                <w:sz w:val="21"/>
                <w:szCs w:val="21"/>
                <w:u w:val="none"/>
              </w:rPr>
              <w:t>3.负责公司的销售团队管理及人才梯队建设</w:t>
            </w:r>
            <w:r>
              <w:rPr>
                <w:rFonts w:hint="eastAsia" w:ascii="仿宋_GB2312" w:hAnsi="宋体" w:eastAsia="仿宋_GB2312" w:cs="仿宋_GB2312"/>
                <w:i w:val="0"/>
                <w:iCs w:val="0"/>
                <w:color w:val="auto"/>
                <w:sz w:val="21"/>
                <w:szCs w:val="21"/>
                <w:u w:val="none"/>
                <w:lang w:eastAsia="zh-CN"/>
              </w:rPr>
              <w:t>；</w:t>
            </w:r>
          </w:p>
          <w:p w14:paraId="42C51E2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lang w:eastAsia="zh-CN"/>
              </w:rPr>
            </w:pPr>
            <w:r>
              <w:rPr>
                <w:rFonts w:hint="eastAsia" w:ascii="仿宋_GB2312" w:hAnsi="宋体" w:eastAsia="仿宋_GB2312" w:cs="仿宋_GB2312"/>
                <w:i w:val="0"/>
                <w:iCs w:val="0"/>
                <w:color w:val="auto"/>
                <w:sz w:val="21"/>
                <w:szCs w:val="21"/>
                <w:u w:val="none"/>
              </w:rPr>
              <w:t>4.负责公司项目售前、售中、售后完整服务工作体系</w:t>
            </w:r>
            <w:r>
              <w:rPr>
                <w:rFonts w:hint="eastAsia" w:ascii="仿宋_GB2312" w:hAnsi="宋体" w:eastAsia="仿宋_GB2312" w:cs="仿宋_GB2312"/>
                <w:i w:val="0"/>
                <w:iCs w:val="0"/>
                <w:color w:val="auto"/>
                <w:sz w:val="21"/>
                <w:szCs w:val="21"/>
                <w:u w:val="none"/>
                <w:lang w:eastAsia="zh-CN"/>
              </w:rPr>
              <w:t>；</w:t>
            </w:r>
          </w:p>
          <w:p w14:paraId="4F94232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lang w:eastAsia="zh-CN"/>
              </w:rPr>
            </w:pPr>
            <w:r>
              <w:rPr>
                <w:rFonts w:hint="eastAsia" w:ascii="仿宋_GB2312" w:hAnsi="宋体" w:eastAsia="仿宋_GB2312" w:cs="仿宋_GB2312"/>
                <w:i w:val="0"/>
                <w:iCs w:val="0"/>
                <w:color w:val="auto"/>
                <w:sz w:val="21"/>
                <w:szCs w:val="21"/>
                <w:u w:val="none"/>
              </w:rPr>
              <w:t>5.负责搭建公司销售体系，制定相应销售管理制度</w:t>
            </w:r>
            <w:r>
              <w:rPr>
                <w:rFonts w:hint="eastAsia" w:ascii="仿宋_GB2312" w:hAnsi="宋体" w:eastAsia="仿宋_GB2312" w:cs="仿宋_GB2312"/>
                <w:i w:val="0"/>
                <w:iCs w:val="0"/>
                <w:color w:val="auto"/>
                <w:sz w:val="21"/>
                <w:szCs w:val="21"/>
                <w:u w:val="none"/>
                <w:lang w:eastAsia="zh-CN"/>
              </w:rPr>
              <w:t>。</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1C61DB4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1.年龄40周岁及以下；</w:t>
            </w:r>
          </w:p>
          <w:p w14:paraId="36C697F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2.具有5年及以上销售管理经验；</w:t>
            </w:r>
          </w:p>
          <w:p w14:paraId="0A62C0B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3.熟悉公安、数字政府、数据要素、出行一体化等行业解决方案，能够深刻理解客户需求，提供定制化的服务，为公司开拓更广阔的市场空间；</w:t>
            </w:r>
          </w:p>
          <w:p w14:paraId="0E0377A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sz w:val="21"/>
                <w:szCs w:val="21"/>
                <w:u w:val="none"/>
              </w:rPr>
              <w:t>4.具备战略思维、团队领导力、跨部门协作能力以及客户沟通能力，能够在复杂多变的商业环境中，带领团队达成目标，实现公司的长远发展。</w:t>
            </w:r>
          </w:p>
        </w:tc>
      </w:tr>
      <w:tr w14:paraId="3859F659">
        <w:trPr>
          <w:trHeight w:val="266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74D0F6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20</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26FB141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江西倬云数据有限公司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3D8B9AC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2"/>
                <w:sz w:val="21"/>
                <w:szCs w:val="21"/>
                <w:u w:val="none"/>
                <w:lang w:val="en-US" w:eastAsia="zh-CN" w:bidi="ar-SA"/>
              </w:rPr>
            </w:pPr>
            <w:r>
              <w:rPr>
                <w:rFonts w:hint="eastAsia" w:ascii="仿宋_GB2312" w:hAnsi="宋体" w:eastAsia="仿宋_GB2312" w:cs="仿宋_GB2312"/>
                <w:i w:val="0"/>
                <w:iCs w:val="0"/>
                <w:color w:val="auto"/>
                <w:kern w:val="0"/>
                <w:sz w:val="21"/>
                <w:szCs w:val="21"/>
                <w:u w:val="none"/>
                <w:lang w:val="en-US" w:eastAsia="zh-CN" w:bidi="ar"/>
              </w:rPr>
              <w:t>管理班子</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58DCD97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2"/>
                <w:sz w:val="21"/>
                <w:szCs w:val="21"/>
                <w:u w:val="none"/>
                <w:lang w:val="en-US" w:eastAsia="zh-CN" w:bidi="ar-SA"/>
              </w:rPr>
            </w:pPr>
            <w:r>
              <w:rPr>
                <w:rFonts w:hint="eastAsia" w:ascii="仿宋_GB2312" w:hAnsi="宋体" w:eastAsia="仿宋_GB2312" w:cs="仿宋_GB2312"/>
                <w:i w:val="0"/>
                <w:iCs w:val="0"/>
                <w:color w:val="auto"/>
                <w:kern w:val="0"/>
                <w:sz w:val="21"/>
                <w:szCs w:val="21"/>
                <w:u w:val="none"/>
                <w:lang w:val="en-US" w:eastAsia="zh-CN" w:bidi="ar"/>
              </w:rPr>
              <w:t>副总经理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6969F3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2"/>
                <w:sz w:val="21"/>
                <w:szCs w:val="21"/>
                <w:u w:val="none"/>
                <w:lang w:val="en-US" w:eastAsia="zh-CN" w:bidi="ar-SA"/>
              </w:rPr>
            </w:pPr>
            <w:r>
              <w:rPr>
                <w:rFonts w:hint="eastAsia" w:ascii="仿宋_GB2312" w:hAnsi="宋体" w:eastAsia="仿宋_GB2312" w:cs="仿宋_GB2312"/>
                <w:i w:val="0"/>
                <w:iCs w:val="0"/>
                <w:color w:val="auto"/>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1EFF00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本科及以上学历，计算机类相关专业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4F0503F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1.协助总经理分管公司市场拓展工作；</w:t>
            </w:r>
          </w:p>
          <w:p w14:paraId="665376B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2.根据公司战略目标，制定销售策略，对销售团队进行日常管理，对公司销售业绩指标负责；</w:t>
            </w:r>
          </w:p>
          <w:p w14:paraId="533F378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3.建立健全公司销售管理体系，强化目标管理及过程管理，激发团队进取心和活力；</w:t>
            </w:r>
          </w:p>
          <w:p w14:paraId="46469BE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4.带领团队与政府类、国企类客户进行项目商务谈判，促成合作，维护良好的客户关系。</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4F87FF2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1.年龄40周岁及以下；</w:t>
            </w:r>
          </w:p>
          <w:p w14:paraId="38A16A6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2.具有8年及以上数字政府、网络安全、政务信息化、大数据或数据中心领域市场拓展工作经验，具有行业内知名企业同等级别销售团队管理经验者优先；</w:t>
            </w:r>
          </w:p>
          <w:p w14:paraId="66BD9C7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3.具有3年及以上企业部门负责人及以上管理经验；</w:t>
            </w:r>
          </w:p>
          <w:p w14:paraId="00D34DC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4.熟悉国家、省市数字政府、网络安全、政务信息化、数据中心建设运维等领域；</w:t>
            </w:r>
          </w:p>
          <w:p w14:paraId="60F242F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5.具有较强的组织、协调、领导能力，具备解决复杂问题的能力和较强计划性和执行力。</w:t>
            </w:r>
          </w:p>
        </w:tc>
      </w:tr>
      <w:tr w14:paraId="34A48DE3">
        <w:trPr>
          <w:trHeight w:val="268"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332F2A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21</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5144BED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江西倬云数据有限公司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4A5B536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交付技术部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2F4B461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云网工程师</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3BD23CF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14660B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本科及以上学历，计算机类相关专业</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7120BBD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1.负责设计和规划数据中心内部网络架构，包括核心、汇聚、接入层交换机、路由器、负载均衡器、防火墙等设备的部署；</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2.负责网络设备的物理部署及云平台上虚拟网络资源分配，配置网络设备操作系统、路由协议、VLAN等；</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3.负责数据中心及云网络运行状态、性能指标和告警信息检测，响应、解决网络故障并进行根因分析和实施修复；</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4.持续分析网络流量模式和使用趋势，识别性能瓶颈，优化网络路由策略；</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5.负责配合网络安全人员进行网络安全漏洞扫描，维护数据中心及云网络边界；</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6.与公司团队紧密协作，共同解决跨领域的技术问题，支持业务需求和新项目上线。</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2B5D42D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1.年龄35周岁及以下，具有5年及以上相关工作经验；</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2.具备扎实的网络基础，精通TCP/IP协议栈、路由协议（OSPF,BGP,IS-IS,MPLS VPN）、交换技术（VLAN,STP）、网络设备工作原理；</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3.具有独立分析网络问题的能力，丰富的大中型网络故障排查和解决经验，能够快速处理网络疑难杂症问题。</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4.参与过数据中心场景SDN解决方案项目交付，熟悉大二层技术（VXLAN,EVPN）基本概念及原理；</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5.了解阿里云、信创云、华为云等主流云的网络架构，掌握软件定义网络和云化网络的原理和应用；</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6.具备主流厂商路由交换、云计算高级证书优先。</w:t>
            </w:r>
          </w:p>
        </w:tc>
      </w:tr>
      <w:tr w14:paraId="12FA9413">
        <w:trPr>
          <w:trHeight w:val="288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673BC92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22</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71A74E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江西倬云数据有限公司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3DEAE5F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市场经营部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34CF0E3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客户经理岗（安全方向）</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7A7EE18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22AC6B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本科及以上学历，专业不限</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1EB0391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Style w:val="6"/>
                <w:rFonts w:hAnsi="宋体"/>
                <w:color w:val="auto"/>
                <w:lang w:val="en-US" w:eastAsia="zh-CN" w:bidi="ar"/>
              </w:rPr>
              <w:t>1.负责公司市场开发工作，能够挖掘和开发销售渠道和新客户资源，进行业务拓展，针对公司数据、云安全产品（项目）进行推介与引导；</w:t>
            </w:r>
            <w:r>
              <w:rPr>
                <w:rStyle w:val="6"/>
                <w:rFonts w:hAnsi="宋体"/>
                <w:color w:val="auto"/>
                <w:lang w:val="en-US" w:eastAsia="zh-CN" w:bidi="ar"/>
              </w:rPr>
              <w:br w:type="textWrapping"/>
            </w:r>
            <w:r>
              <w:rPr>
                <w:rStyle w:val="6"/>
                <w:rFonts w:hAnsi="宋体"/>
                <w:color w:val="auto"/>
                <w:lang w:val="en-US" w:eastAsia="zh-CN" w:bidi="ar"/>
              </w:rPr>
              <w:t>2.负责公司相关产品的市场拓展、客户调研分析、销售策略制定等工作；</w:t>
            </w:r>
            <w:r>
              <w:rPr>
                <w:rStyle w:val="6"/>
                <w:rFonts w:hAnsi="宋体"/>
                <w:color w:val="auto"/>
                <w:lang w:val="en-US" w:eastAsia="zh-CN" w:bidi="ar"/>
              </w:rPr>
              <w:br w:type="textWrapping"/>
            </w:r>
            <w:r>
              <w:rPr>
                <w:rStyle w:val="6"/>
                <w:rFonts w:hAnsi="宋体"/>
                <w:color w:val="auto"/>
                <w:lang w:val="en-US" w:eastAsia="zh-CN" w:bidi="ar"/>
              </w:rPr>
              <w:t>3.负责管理公司的客户数据库，对公司已开发和拟开发市场的全过程项目</w:t>
            </w:r>
            <w:r>
              <w:rPr>
                <w:rStyle w:val="6"/>
                <w:rFonts w:hint="eastAsia" w:hAnsi="宋体"/>
                <w:color w:val="auto"/>
                <w:lang w:val="en-US" w:eastAsia="zh-CN" w:bidi="ar"/>
              </w:rPr>
              <w:t>与</w:t>
            </w:r>
            <w:r>
              <w:rPr>
                <w:rStyle w:val="6"/>
                <w:rFonts w:hAnsi="宋体"/>
                <w:color w:val="auto"/>
                <w:lang w:val="en-US" w:eastAsia="zh-CN" w:bidi="ar"/>
              </w:rPr>
              <w:t>客户信息</w:t>
            </w:r>
            <w:r>
              <w:rPr>
                <w:rStyle w:val="6"/>
                <w:rFonts w:hint="eastAsia" w:hAnsi="宋体"/>
                <w:color w:val="auto"/>
                <w:lang w:val="en-US" w:eastAsia="zh-CN" w:bidi="ar"/>
              </w:rPr>
              <w:t>进行</w:t>
            </w:r>
            <w:r>
              <w:rPr>
                <w:rStyle w:val="6"/>
                <w:rFonts w:hAnsi="宋体"/>
                <w:color w:val="auto"/>
                <w:lang w:val="en-US" w:eastAsia="zh-CN" w:bidi="ar"/>
              </w:rPr>
              <w:t>收集跟踪和市场信息管理，参与并协助公司建立市场和客户信息管理体系的建设等；</w:t>
            </w:r>
            <w:r>
              <w:rPr>
                <w:rStyle w:val="6"/>
                <w:rFonts w:hAnsi="宋体"/>
                <w:color w:val="auto"/>
                <w:lang w:val="en-US" w:eastAsia="zh-CN" w:bidi="ar"/>
              </w:rPr>
              <w:br w:type="textWrapping"/>
            </w:r>
            <w:r>
              <w:rPr>
                <w:rStyle w:val="6"/>
                <w:rFonts w:hAnsi="宋体"/>
                <w:color w:val="auto"/>
                <w:lang w:val="en-US" w:eastAsia="zh-CN" w:bidi="ar"/>
              </w:rPr>
              <w:t>4.负责云服务、IDC项目的需求分析、方案设计等工作，协</w:t>
            </w:r>
            <w:r>
              <w:rPr>
                <w:rStyle w:val="7"/>
                <w:rFonts w:eastAsia="仿宋_GB2312"/>
                <w:color w:val="auto"/>
                <w:lang w:val="en-US" w:eastAsia="zh-CN" w:bidi="ar"/>
              </w:rPr>
              <w:t>‌</w:t>
            </w:r>
            <w:r>
              <w:rPr>
                <w:rStyle w:val="6"/>
                <w:rFonts w:hAnsi="宋体"/>
                <w:color w:val="auto"/>
                <w:lang w:val="en-US" w:eastAsia="zh-CN" w:bidi="ar"/>
              </w:rPr>
              <w:t>同完成销售过程中的客户交流和方案制作；</w:t>
            </w:r>
            <w:r>
              <w:rPr>
                <w:rStyle w:val="6"/>
                <w:rFonts w:hAnsi="宋体"/>
                <w:color w:val="auto"/>
                <w:lang w:val="en-US" w:eastAsia="zh-CN" w:bidi="ar"/>
              </w:rPr>
              <w:br w:type="textWrapping"/>
            </w:r>
            <w:r>
              <w:rPr>
                <w:rStyle w:val="6"/>
                <w:rFonts w:hAnsi="宋体"/>
                <w:color w:val="auto"/>
                <w:lang w:val="en-US" w:eastAsia="zh-CN" w:bidi="ar"/>
              </w:rPr>
              <w:t>5.负责云安全服务、产品、设备等项目需求分析、方案设计等工作，协</w:t>
            </w:r>
            <w:r>
              <w:rPr>
                <w:rStyle w:val="7"/>
                <w:rFonts w:eastAsia="仿宋_GB2312"/>
                <w:color w:val="auto"/>
                <w:lang w:val="en-US" w:eastAsia="zh-CN" w:bidi="ar"/>
              </w:rPr>
              <w:t>‌</w:t>
            </w:r>
            <w:r>
              <w:rPr>
                <w:rStyle w:val="6"/>
                <w:rFonts w:hAnsi="宋体"/>
                <w:color w:val="auto"/>
                <w:lang w:val="en-US" w:eastAsia="zh-CN" w:bidi="ar"/>
              </w:rPr>
              <w:t>同完成销售过程中的客户交流和方案制作。</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0D71DBA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1.年龄35周岁及以下，具有2年及以上相关工作经验；</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2.熟悉云服务（AWS/Azure/阿里云等）、IDC行业生态及专业知识；</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3.具备网络安全产品（如防火墙、SOC、零信任等）、服务、设备等专业知识储备；</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4.具备敏锐的市场洞察力；良好的逻辑思维、沟通判断和语言表达能力；良好的应变能力，对客户提出的业务与难点等问题，能对应提出合理清晰地解决方案；</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5.能接受出差工作；</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6.有政府、国企、能源等行业客户资源，持有网络安全行业相关证书优先。</w:t>
            </w:r>
          </w:p>
        </w:tc>
      </w:tr>
      <w:tr w14:paraId="41CEEC2E">
        <w:trPr>
          <w:trHeight w:val="2880" w:hRule="atLeast"/>
          <w:jc w:val="center"/>
        </w:trPr>
        <w:tc>
          <w:tcPr>
            <w:tcW w:w="139" w:type="pct"/>
            <w:tcBorders>
              <w:top w:val="single" w:color="000000" w:sz="4" w:space="0"/>
              <w:left w:val="single" w:color="000000" w:sz="4" w:space="0"/>
              <w:bottom w:val="single" w:color="000000" w:sz="4" w:space="0"/>
              <w:right w:val="single" w:color="000000" w:sz="4" w:space="0"/>
            </w:tcBorders>
            <w:noWrap w:val="0"/>
            <w:vAlign w:val="center"/>
          </w:tcPr>
          <w:p w14:paraId="72696B6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23</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084F375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江西倬云数据有限公司</w:t>
            </w:r>
          </w:p>
        </w:tc>
        <w:tc>
          <w:tcPr>
            <w:tcW w:w="239" w:type="pct"/>
            <w:tcBorders>
              <w:top w:val="single" w:color="000000" w:sz="4" w:space="0"/>
              <w:left w:val="single" w:color="000000" w:sz="4" w:space="0"/>
              <w:bottom w:val="single" w:color="000000" w:sz="4" w:space="0"/>
              <w:right w:val="single" w:color="000000" w:sz="4" w:space="0"/>
            </w:tcBorders>
            <w:noWrap w:val="0"/>
            <w:vAlign w:val="center"/>
          </w:tcPr>
          <w:p w14:paraId="3BD2FE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市场经营部</w:t>
            </w:r>
          </w:p>
        </w:tc>
        <w:tc>
          <w:tcPr>
            <w:tcW w:w="264" w:type="pct"/>
            <w:tcBorders>
              <w:top w:val="single" w:color="000000" w:sz="4" w:space="0"/>
              <w:left w:val="single" w:color="000000" w:sz="4" w:space="0"/>
              <w:bottom w:val="single" w:color="000000" w:sz="4" w:space="0"/>
              <w:right w:val="single" w:color="000000" w:sz="4" w:space="0"/>
            </w:tcBorders>
            <w:noWrap w:val="0"/>
            <w:vAlign w:val="center"/>
          </w:tcPr>
          <w:p w14:paraId="63EB61B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客户经理岗</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14:paraId="66DEAC9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14:paraId="61E5254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本科及以上学历，专业不限</w:t>
            </w:r>
          </w:p>
        </w:tc>
        <w:tc>
          <w:tcPr>
            <w:tcW w:w="1879" w:type="pct"/>
            <w:tcBorders>
              <w:top w:val="single" w:color="000000" w:sz="4" w:space="0"/>
              <w:left w:val="single" w:color="000000" w:sz="4" w:space="0"/>
              <w:bottom w:val="single" w:color="000000" w:sz="4" w:space="0"/>
              <w:right w:val="single" w:color="000000" w:sz="4" w:space="0"/>
            </w:tcBorders>
            <w:noWrap w:val="0"/>
            <w:vAlign w:val="center"/>
          </w:tcPr>
          <w:p w14:paraId="03305BC2">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Style w:val="6"/>
                <w:rFonts w:hAnsi="宋体"/>
                <w:color w:val="auto"/>
                <w:lang w:val="en-US" w:eastAsia="zh-CN" w:bidi="ar"/>
              </w:rPr>
            </w:pPr>
            <w:r>
              <w:rPr>
                <w:rStyle w:val="8"/>
                <w:rFonts w:hAnsi="宋体"/>
                <w:color w:val="auto"/>
                <w:lang w:val="en-US" w:eastAsia="zh-CN" w:bidi="ar"/>
              </w:rPr>
              <w:t>1.负责公司市场销售工作，包括IDC相关产品设备、云服务器、云数据库、云存储等，主动拜访客户、倾听客户需求，制定符合用户需求的产品和方案，并积极促成销售；</w:t>
            </w:r>
            <w:r>
              <w:rPr>
                <w:rStyle w:val="8"/>
                <w:rFonts w:hAnsi="宋体"/>
                <w:color w:val="auto"/>
                <w:lang w:val="en-US" w:eastAsia="zh-CN" w:bidi="ar"/>
              </w:rPr>
              <w:br w:type="textWrapping"/>
            </w:r>
            <w:r>
              <w:rPr>
                <w:rStyle w:val="8"/>
                <w:rFonts w:hAnsi="宋体"/>
                <w:color w:val="auto"/>
                <w:lang w:val="en-US" w:eastAsia="zh-CN" w:bidi="ar"/>
              </w:rPr>
              <w:t>2.负责开拓新用户，协调相关资源，挖掘潜在的客户并定期跟踪拜访，完成销售目标；</w:t>
            </w:r>
            <w:r>
              <w:rPr>
                <w:rStyle w:val="8"/>
                <w:rFonts w:hAnsi="宋体"/>
                <w:color w:val="auto"/>
                <w:lang w:val="en-US" w:eastAsia="zh-CN" w:bidi="ar"/>
              </w:rPr>
              <w:br w:type="textWrapping"/>
            </w:r>
            <w:r>
              <w:rPr>
                <w:rStyle w:val="8"/>
                <w:rFonts w:hAnsi="宋体"/>
                <w:color w:val="auto"/>
                <w:lang w:val="en-US" w:eastAsia="zh-CN" w:bidi="ar"/>
              </w:rPr>
              <w:t>3.负责客户关系维护，定期维护客户关系，促进长期、良好、稳固的客户关系，管理维护客户关系以及客户间的长期合作；</w:t>
            </w:r>
            <w:r>
              <w:rPr>
                <w:rStyle w:val="8"/>
                <w:rFonts w:hAnsi="宋体"/>
                <w:color w:val="auto"/>
                <w:lang w:val="en-US" w:eastAsia="zh-CN" w:bidi="ar"/>
              </w:rPr>
              <w:br w:type="textWrapping"/>
            </w:r>
            <w:r>
              <w:rPr>
                <w:rStyle w:val="8"/>
                <w:rFonts w:hAnsi="宋体"/>
                <w:color w:val="auto"/>
                <w:lang w:val="en-US" w:eastAsia="zh-CN" w:bidi="ar"/>
              </w:rPr>
              <w:t>4、做好公司数据中心项目合作实施的进度、质量、成本、保密及合规性等全项目过程管理；</w:t>
            </w:r>
            <w:r>
              <w:rPr>
                <w:rStyle w:val="8"/>
                <w:rFonts w:hAnsi="宋体"/>
                <w:color w:val="auto"/>
                <w:lang w:val="en-US" w:eastAsia="zh-CN" w:bidi="ar"/>
              </w:rPr>
              <w:br w:type="textWrapping"/>
            </w:r>
            <w:r>
              <w:rPr>
                <w:rStyle w:val="8"/>
                <w:rFonts w:hAnsi="宋体"/>
                <w:color w:val="auto"/>
                <w:lang w:val="en-US" w:eastAsia="zh-CN" w:bidi="ar"/>
              </w:rPr>
              <w:t>5.对销售机会、报价、投标、合同签订、验收、回款等全流程进行跟踪和管理，</w:t>
            </w:r>
            <w:r>
              <w:rPr>
                <w:rFonts w:hint="default" w:ascii="Times New Roman" w:hAnsi="Times New Roman" w:eastAsia="仿宋_GB2312" w:cs="Times New Roman"/>
                <w:i w:val="0"/>
                <w:iCs w:val="0"/>
                <w:color w:val="auto"/>
                <w:kern w:val="0"/>
                <w:sz w:val="21"/>
                <w:szCs w:val="21"/>
                <w:u w:val="none"/>
                <w:lang w:val="en-US" w:eastAsia="zh-CN" w:bidi="ar"/>
              </w:rPr>
              <w:t>‌</w:t>
            </w:r>
            <w:r>
              <w:rPr>
                <w:rStyle w:val="8"/>
                <w:rFonts w:hAnsi="宋体"/>
                <w:color w:val="auto"/>
                <w:lang w:val="en-US" w:eastAsia="zh-CN" w:bidi="ar"/>
              </w:rPr>
              <w:t>并协助销售团队完成销售目标。</w:t>
            </w:r>
          </w:p>
        </w:tc>
        <w:tc>
          <w:tcPr>
            <w:tcW w:w="1730" w:type="pct"/>
            <w:tcBorders>
              <w:top w:val="single" w:color="000000" w:sz="4" w:space="0"/>
              <w:left w:val="single" w:color="000000" w:sz="4" w:space="0"/>
              <w:bottom w:val="single" w:color="000000" w:sz="4" w:space="0"/>
              <w:right w:val="single" w:color="000000" w:sz="4" w:space="0"/>
            </w:tcBorders>
            <w:noWrap w:val="0"/>
            <w:vAlign w:val="center"/>
          </w:tcPr>
          <w:p w14:paraId="07003DBD">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1.年龄35周岁及以下，具有2年及以上相关工作经验；</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2.具备一定的IDC行业及相关产品专业知识；</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3.具备较强的IDC相关产品设备销售及客户沟通能力，熟悉IDC产品设备的配置及市场价格体系，具备向客户专业、系统地阐述IDC产品设备性能特点及优势的能力；</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4.具备较强的学习能力、谈判能力、资源协调能力、产品价值传递和运营能力；能够熟练运用办公软件；</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5.具备良好的沟通协调能力、团队协作精神、抗压能力、学习能力和文档编写能力；</w:t>
            </w:r>
            <w:r>
              <w:rPr>
                <w:rFonts w:hint="eastAsia" w:ascii="仿宋_GB2312" w:hAnsi="宋体" w:eastAsia="仿宋_GB2312" w:cs="仿宋_GB2312"/>
                <w:i w:val="0"/>
                <w:iCs w:val="0"/>
                <w:color w:val="auto"/>
                <w:kern w:val="0"/>
                <w:sz w:val="21"/>
                <w:szCs w:val="21"/>
                <w:u w:val="none"/>
                <w:lang w:val="en-US" w:eastAsia="zh-CN" w:bidi="ar"/>
              </w:rPr>
              <w:br w:type="textWrapping"/>
            </w:r>
            <w:r>
              <w:rPr>
                <w:rFonts w:hint="eastAsia" w:ascii="仿宋_GB2312" w:hAnsi="宋体" w:eastAsia="仿宋_GB2312" w:cs="仿宋_GB2312"/>
                <w:i w:val="0"/>
                <w:iCs w:val="0"/>
                <w:color w:val="auto"/>
                <w:kern w:val="0"/>
                <w:sz w:val="21"/>
                <w:szCs w:val="21"/>
                <w:u w:val="none"/>
                <w:lang w:val="en-US" w:eastAsia="zh-CN" w:bidi="ar"/>
              </w:rPr>
              <w:t>6.能接受出差工作。</w:t>
            </w:r>
          </w:p>
        </w:tc>
      </w:tr>
    </w:tbl>
    <w:p w14:paraId="5FC83CAC">
      <w:pP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本次招考岗位专业参考《江西省2024年度考试录用公务员专业条件设置指导目录》。</w:t>
      </w:r>
    </w:p>
    <w:sectPr>
      <w:headerReference r:id="rId5" w:type="default"/>
      <w:footerReference r:id="rId6"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15DA3">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FFC36">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3FCFE">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7DC71">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9AB372"/>
    <w:rsid w:val="49FAB329"/>
    <w:rsid w:val="5D6AEF08"/>
    <w:rsid w:val="6F9AB372"/>
    <w:rsid w:val="7DFFC6A7"/>
    <w:rsid w:val="FF7F35A9"/>
    <w:rsid w:val="FFEF0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customStyle="1" w:styleId="6">
    <w:name w:val="font31"/>
    <w:basedOn w:val="5"/>
    <w:uiPriority w:val="0"/>
    <w:rPr>
      <w:rFonts w:hint="eastAsia" w:ascii="仿宋_GB2312" w:eastAsia="仿宋_GB2312" w:cs="仿宋_GB2312"/>
      <w:color w:val="000000"/>
      <w:sz w:val="21"/>
      <w:szCs w:val="21"/>
      <w:u w:val="none"/>
    </w:rPr>
  </w:style>
  <w:style w:type="character" w:customStyle="1" w:styleId="7">
    <w:name w:val="font51"/>
    <w:basedOn w:val="5"/>
    <w:uiPriority w:val="0"/>
    <w:rPr>
      <w:rFonts w:hint="default" w:ascii="Times New Roman" w:hAnsi="Times New Roman" w:cs="Times New Roman"/>
      <w:color w:val="000000"/>
      <w:sz w:val="21"/>
      <w:szCs w:val="21"/>
      <w:u w:val="none"/>
    </w:rPr>
  </w:style>
  <w:style w:type="character" w:customStyle="1" w:styleId="8">
    <w:name w:val="font21"/>
    <w:basedOn w:val="5"/>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73</TotalTime>
  <ScaleCrop>false</ScaleCrop>
  <LinksUpToDate>false</LinksUpToDate>
  <CharactersWithSpaces>0</CharactersWithSpaces>
  <Application>WPS Office_12.1.22218.22218_F1E327BC-269C-435d-A152-05C5408002CA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2025-08-12T23:47:00Z</dcterms:created>
  <dc:creator>陈哲恺</dc:creator>
  <cp:lastModifiedBy>陈哲恺</cp:lastModifiedBy>
  <dcterms:modified xsi:type="dcterms:W3CDTF">2025-08-21T09:16:09Z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2052-12.1.22218.22218</vt:lpwstr>
  </property>
  <property fmtid="{D5CDD505-2E9C-101B-9397-08002B2CF9AE}" pid="3" name="ICV">
    <vt:lpwstr>382080D7C59FCAB70BA09968123D6740_41</vt:lpwstr>
  </property>
</Properties>
</file>